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04302" w14:textId="77777777" w:rsidR="00E94759" w:rsidRDefault="00324B3B">
      <w:pPr>
        <w:pStyle w:val="BodyText"/>
        <w:ind w:left="71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3B9B6FB" wp14:editId="66ADB983">
            <wp:extent cx="1924496" cy="64065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496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75182" w14:textId="77777777" w:rsidR="00E94759" w:rsidRDefault="00E94759">
      <w:pPr>
        <w:pStyle w:val="BodyText"/>
        <w:rPr>
          <w:rFonts w:ascii="Times New Roman"/>
          <w:sz w:val="20"/>
        </w:rPr>
      </w:pPr>
    </w:p>
    <w:p w14:paraId="06EEC166" w14:textId="77777777" w:rsidR="00E94759" w:rsidRDefault="00E94759">
      <w:pPr>
        <w:pStyle w:val="BodyText"/>
        <w:spacing w:before="8"/>
        <w:rPr>
          <w:rFonts w:ascii="Times New Roman"/>
          <w:sz w:val="26"/>
        </w:rPr>
      </w:pPr>
    </w:p>
    <w:p w14:paraId="107E1005" w14:textId="77777777" w:rsidR="00E94759" w:rsidRDefault="00324B3B">
      <w:pPr>
        <w:pStyle w:val="Heading1"/>
        <w:spacing w:before="93"/>
        <w:ind w:left="238" w:right="112"/>
        <w:jc w:val="center"/>
      </w:pPr>
      <w:r>
        <w:t>CONTRATTO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MEDIAZIONE</w:t>
      </w:r>
      <w:r>
        <w:rPr>
          <w:spacing w:val="-4"/>
        </w:rPr>
        <w:t xml:space="preserve"> </w:t>
      </w:r>
      <w:r>
        <w:t>CREDITIZIA</w:t>
      </w:r>
    </w:p>
    <w:p w14:paraId="4F393880" w14:textId="77777777" w:rsidR="00E94759" w:rsidRDefault="00324B3B">
      <w:pPr>
        <w:spacing w:before="134"/>
        <w:ind w:left="238" w:right="275"/>
        <w:jc w:val="center"/>
      </w:pPr>
      <w:r>
        <w:t>(di</w:t>
      </w:r>
      <w:r>
        <w:rPr>
          <w:spacing w:val="-5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 xml:space="preserve">il” </w:t>
      </w:r>
      <w:r>
        <w:rPr>
          <w:rFonts w:ascii="Arial" w:hAnsi="Arial"/>
          <w:b/>
        </w:rPr>
        <w:t>Contratto”</w:t>
      </w:r>
      <w:r>
        <w:t>)</w:t>
      </w:r>
    </w:p>
    <w:p w14:paraId="6139788A" w14:textId="77777777" w:rsidR="00E94759" w:rsidRDefault="00E94759">
      <w:pPr>
        <w:pStyle w:val="BodyText"/>
        <w:rPr>
          <w:sz w:val="24"/>
        </w:rPr>
      </w:pPr>
    </w:p>
    <w:p w14:paraId="74D23181" w14:textId="77777777" w:rsidR="00E94759" w:rsidRDefault="00324B3B">
      <w:pPr>
        <w:pStyle w:val="Heading1"/>
        <w:spacing w:before="181"/>
        <w:ind w:left="238" w:right="268"/>
        <w:jc w:val="center"/>
      </w:pPr>
      <w:r>
        <w:t>TRA</w:t>
      </w:r>
    </w:p>
    <w:p w14:paraId="3EC206DE" w14:textId="77777777" w:rsidR="00E94759" w:rsidRDefault="00E94759">
      <w:pPr>
        <w:pStyle w:val="BodyText"/>
        <w:spacing w:before="11"/>
        <w:rPr>
          <w:rFonts w:ascii="Arial"/>
          <w:b/>
          <w:sz w:val="28"/>
        </w:rPr>
      </w:pPr>
    </w:p>
    <w:p w14:paraId="348E46CB" w14:textId="77777777" w:rsidR="00E94759" w:rsidRDefault="00324B3B">
      <w:pPr>
        <w:ind w:left="239"/>
      </w:pPr>
      <w:r>
        <w:rPr>
          <w:rFonts w:ascii="Arial"/>
          <w:b/>
          <w:color w:val="2B2B2B"/>
        </w:rPr>
        <w:t>Tipologia</w:t>
      </w:r>
      <w:r>
        <w:rPr>
          <w:rFonts w:ascii="Arial"/>
          <w:b/>
          <w:color w:val="2B2B2B"/>
          <w:spacing w:val="-3"/>
        </w:rPr>
        <w:t xml:space="preserve"> </w:t>
      </w:r>
      <w:r>
        <w:rPr>
          <w:rFonts w:ascii="Arial"/>
          <w:b/>
          <w:color w:val="2B2B2B"/>
        </w:rPr>
        <w:t>membro:</w:t>
      </w:r>
      <w:r>
        <w:rPr>
          <w:rFonts w:ascii="Arial"/>
          <w:b/>
          <w:color w:val="2B2B2B"/>
          <w:spacing w:val="-1"/>
        </w:rPr>
        <w:t xml:space="preserve"> </w:t>
      </w:r>
      <w:r>
        <w:rPr>
          <w:color w:val="2B2B2B"/>
        </w:rPr>
        <w:t>venditore</w:t>
      </w:r>
    </w:p>
    <w:p w14:paraId="513EB2E9" w14:textId="77777777" w:rsidR="00E94759" w:rsidRDefault="00324B3B">
      <w:pPr>
        <w:spacing w:before="35"/>
        <w:ind w:left="239"/>
      </w:pPr>
      <w:r>
        <w:rPr>
          <w:rFonts w:ascii="Arial"/>
          <w:b/>
          <w:color w:val="2B2B2B"/>
        </w:rPr>
        <w:t>Categoria</w:t>
      </w:r>
      <w:r>
        <w:rPr>
          <w:rFonts w:ascii="Arial"/>
          <w:b/>
          <w:color w:val="2B2B2B"/>
          <w:spacing w:val="-5"/>
        </w:rPr>
        <w:t xml:space="preserve"> </w:t>
      </w:r>
      <w:r>
        <w:rPr>
          <w:rFonts w:ascii="Arial"/>
          <w:b/>
          <w:color w:val="2B2B2B"/>
        </w:rPr>
        <w:t>Cliente:</w:t>
      </w:r>
      <w:r>
        <w:rPr>
          <w:rFonts w:ascii="Arial"/>
          <w:b/>
          <w:color w:val="2B2B2B"/>
          <w:spacing w:val="1"/>
        </w:rPr>
        <w:t xml:space="preserve"> </w:t>
      </w:r>
      <w:r>
        <w:rPr>
          <w:color w:val="2B2B2B"/>
        </w:rPr>
        <w:t>AZIENDA</w:t>
      </w:r>
    </w:p>
    <w:p w14:paraId="6D627453" w14:textId="38A73DC7" w:rsidR="00E94759" w:rsidRDefault="00A84BD9">
      <w:pPr>
        <w:spacing w:before="37"/>
        <w:ind w:left="239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B2B9DF" wp14:editId="1E4D05C4">
                <wp:simplePos x="0" y="0"/>
                <wp:positionH relativeFrom="page">
                  <wp:posOffset>2990215</wp:posOffset>
                </wp:positionH>
                <wp:positionV relativeFrom="paragraph">
                  <wp:posOffset>201930</wp:posOffset>
                </wp:positionV>
                <wp:extent cx="1283335" cy="9525"/>
                <wp:effectExtent l="0" t="0" r="0" b="0"/>
                <wp:wrapTopAndBottom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335" cy="95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CF646" id="Rectangle 8" o:spid="_x0000_s1026" style="position:absolute;margin-left:235.45pt;margin-top:15.9pt;width:101.05pt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Jmp5gEAALMDAAAOAAAAZHJzL2Uyb0RvYy54bWysU8GO0zAQvSPxD5bvNE3awm7UdLXqqghp&#10;YZEWPsBxnMTC8Zix27R8PWOn263ghsjB8ng8b+Y9v6zvjoNhB4Veg614PptzpqyERtuu4t+/7d7d&#10;cOaDsI0wYFXFT8rzu83bN+vRlaqAHkyjkBGI9eXoKt6H4Mos87JXg/AzcMpSsgUcRKAQu6xBMRL6&#10;YLJiPn+fjYCNQ5DKezp9mJJ8k/DbVsnw1LZeBWYqTrOFtGJa67hmm7UoOxSu1/I8hviHKQahLTW9&#10;QD2IINge9V9Qg5YIHtowkzBk0LZaqsSB2OTzP9g898KpxIXE8e4ik/9/sPLL4dl9xTi6d48gf3hm&#10;YdsL26l7RBh7JRpql0ehstH58lIQA0+lrB4/Q0NPK/YBkgbHFocISOzYMUl9ukitjoFJOsyLm8Vi&#10;seJMUu52VaxSA1G+1Dr04aOCgcVNxZEeMmGLw6MPcRZRvlxJs4PRzU4bkwLs6q1BdhDx0enb7c7o&#10;/vqasfGyhVg2IcaTRDLyihbyZQ3NiTgiTM4hp9OmB/zF2Uiuqbj/uReoODOfLOl0my+X0WYpWK4+&#10;FBTgdaa+zggrCarigbNpuw2TNfcOdddTpzyRtnBP2rY6EX+d6jwsOSPpcXZxtN51nG69/mub3wAA&#10;AP//AwBQSwMEFAAGAAgAAAAhAG6zv0/cAAAACQEAAA8AAABkcnMvZG93bnJldi54bWxMj8FOwzAM&#10;hu9IvENkJG4sHUEtlKYTmtQTF9Zx4Og1oa1onKjJ1vL2mBMcbX/6/f3VbnWTuNg5jp40bDcZCEud&#10;NyP1Gt6Pzd0jiJiQDE6erIZvG2FXX19VWBq/0MFe2tQLDqFYooYhpVBKGbvBOowbHyzx7dPPDhOP&#10;cy/NjAuHu0neZ1kuHY7EHwYMdj/Y7qs9Ow1hvxyxeTPNx8H5XAX12o1tofXtzfryDCLZNf3B8KvP&#10;6lCz08mfyUQxaXgosidGNagtV2AgLxSXO/FCKZB1Jf83qH8AAAD//wMAUEsBAi0AFAAGAAgAAAAh&#10;ALaDOJL+AAAA4QEAABMAAAAAAAAAAAAAAAAAAAAAAFtDb250ZW50X1R5cGVzXS54bWxQSwECLQAU&#10;AAYACAAAACEAOP0h/9YAAACUAQAACwAAAAAAAAAAAAAAAAAvAQAAX3JlbHMvLnJlbHNQSwECLQAU&#10;AAYACAAAACEA2nCZqeYBAACzAwAADgAAAAAAAAAAAAAAAAAuAgAAZHJzL2Uyb0RvYy54bWxQSwEC&#10;LQAUAAYACAAAACEAbrO/T9wAAAAJAQAADwAAAAAAAAAAAAAAAABABAAAZHJzL2Rvd25yZXYueG1s&#10;UEsFBgAAAAAEAAQA8wAAAEkFAAAAAA==&#10;" fillcolor="blue" stroked="f">
                <w10:wrap type="topAndBottom" anchorx="page"/>
              </v:rect>
            </w:pict>
          </mc:Fallback>
        </mc:AlternateContent>
      </w:r>
      <w:r>
        <w:rPr>
          <w:rFonts w:ascii="Arial"/>
          <w:b/>
          <w:color w:val="2B2B2B"/>
        </w:rPr>
        <w:t>Posta</w:t>
      </w:r>
      <w:r>
        <w:rPr>
          <w:rFonts w:ascii="Arial"/>
          <w:b/>
          <w:color w:val="2B2B2B"/>
          <w:spacing w:val="-3"/>
        </w:rPr>
        <w:t xml:space="preserve"> </w:t>
      </w:r>
      <w:r>
        <w:rPr>
          <w:rFonts w:ascii="Arial"/>
          <w:b/>
          <w:color w:val="2B2B2B"/>
        </w:rPr>
        <w:t>Elettronica</w:t>
      </w:r>
      <w:r>
        <w:rPr>
          <w:rFonts w:ascii="Arial"/>
          <w:b/>
          <w:color w:val="2B2B2B"/>
          <w:spacing w:val="-5"/>
        </w:rPr>
        <w:t xml:space="preserve"> </w:t>
      </w:r>
      <w:r>
        <w:rPr>
          <w:rFonts w:ascii="Arial"/>
          <w:b/>
          <w:color w:val="2B2B2B"/>
        </w:rPr>
        <w:t>Certificata</w:t>
      </w:r>
      <w:r>
        <w:rPr>
          <w:rFonts w:ascii="Arial"/>
          <w:b/>
          <w:color w:val="2B2B2B"/>
          <w:spacing w:val="-5"/>
        </w:rPr>
        <w:t xml:space="preserve"> </w:t>
      </w:r>
      <w:r>
        <w:rPr>
          <w:rFonts w:ascii="Arial"/>
          <w:b/>
          <w:color w:val="2B2B2B"/>
        </w:rPr>
        <w:t>(PEC):</w:t>
      </w:r>
      <w:r w:rsidR="006C4EE0">
        <w:t xml:space="preserve"> </w:t>
      </w:r>
    </w:p>
    <w:p w14:paraId="751592A1" w14:textId="2F6858E5" w:rsidR="00E94759" w:rsidRDefault="00324B3B">
      <w:pPr>
        <w:ind w:left="239"/>
      </w:pPr>
      <w:r>
        <w:rPr>
          <w:rFonts w:ascii="Arial"/>
          <w:b/>
          <w:color w:val="2B2B2B"/>
        </w:rPr>
        <w:t>Indirizzo</w:t>
      </w:r>
      <w:r>
        <w:rPr>
          <w:rFonts w:ascii="Arial"/>
          <w:b/>
          <w:color w:val="2B2B2B"/>
          <w:spacing w:val="-4"/>
        </w:rPr>
        <w:t xml:space="preserve"> </w:t>
      </w:r>
      <w:r>
        <w:rPr>
          <w:rFonts w:ascii="Arial"/>
          <w:b/>
          <w:color w:val="2B2B2B"/>
        </w:rPr>
        <w:t>ufficiale:</w:t>
      </w:r>
      <w:r>
        <w:rPr>
          <w:rFonts w:ascii="Arial"/>
          <w:b/>
          <w:color w:val="2B2B2B"/>
          <w:spacing w:val="1"/>
        </w:rPr>
        <w:t xml:space="preserve"> </w:t>
      </w:r>
    </w:p>
    <w:p w14:paraId="57A71BB4" w14:textId="7ECD3E16" w:rsidR="00E94759" w:rsidRDefault="00324B3B">
      <w:pPr>
        <w:spacing w:before="10"/>
        <w:ind w:left="239"/>
      </w:pPr>
      <w:r>
        <w:rPr>
          <w:rFonts w:ascii="Arial"/>
          <w:b/>
          <w:color w:val="2B2B2B"/>
        </w:rPr>
        <w:t xml:space="preserve">Via: </w:t>
      </w:r>
      <w:r>
        <w:rPr>
          <w:color w:val="2B2B2B"/>
        </w:rPr>
        <w:t>V</w:t>
      </w:r>
    </w:p>
    <w:p w14:paraId="40DEB3EA" w14:textId="164B4843" w:rsidR="00E94759" w:rsidRDefault="00324B3B">
      <w:pPr>
        <w:spacing w:before="40"/>
        <w:ind w:left="239"/>
      </w:pPr>
      <w:r>
        <w:rPr>
          <w:rFonts w:ascii="Arial"/>
          <w:b/>
          <w:color w:val="2B2B2B"/>
        </w:rPr>
        <w:t>Codice</w:t>
      </w:r>
      <w:r>
        <w:rPr>
          <w:rFonts w:ascii="Arial"/>
          <w:b/>
          <w:color w:val="2B2B2B"/>
          <w:spacing w:val="-2"/>
        </w:rPr>
        <w:t xml:space="preserve"> </w:t>
      </w:r>
      <w:r>
        <w:rPr>
          <w:rFonts w:ascii="Arial"/>
          <w:b/>
          <w:color w:val="2B2B2B"/>
        </w:rPr>
        <w:t>postale:</w:t>
      </w:r>
      <w:r>
        <w:rPr>
          <w:rFonts w:ascii="Arial"/>
          <w:b/>
          <w:color w:val="2B2B2B"/>
          <w:spacing w:val="-2"/>
        </w:rPr>
        <w:t xml:space="preserve"> </w:t>
      </w:r>
    </w:p>
    <w:p w14:paraId="3AA8E496" w14:textId="77777777" w:rsidR="00E94759" w:rsidRDefault="00324B3B">
      <w:pPr>
        <w:spacing w:before="35"/>
        <w:ind w:left="239"/>
      </w:pPr>
      <w:r>
        <w:rPr>
          <w:rFonts w:ascii="Arial"/>
          <w:b/>
          <w:color w:val="2B2B2B"/>
        </w:rPr>
        <w:t>Paese:</w:t>
      </w:r>
      <w:r>
        <w:rPr>
          <w:rFonts w:ascii="Arial"/>
          <w:b/>
          <w:color w:val="2B2B2B"/>
          <w:spacing w:val="-1"/>
        </w:rPr>
        <w:t xml:space="preserve"> </w:t>
      </w:r>
      <w:r>
        <w:rPr>
          <w:color w:val="2B2B2B"/>
        </w:rPr>
        <w:t>Italia</w:t>
      </w:r>
    </w:p>
    <w:p w14:paraId="345B25F5" w14:textId="502CFAB8" w:rsidR="006C4EE0" w:rsidRDefault="00324B3B">
      <w:pPr>
        <w:spacing w:before="37" w:line="276" w:lineRule="auto"/>
        <w:ind w:left="239" w:right="5689"/>
        <w:rPr>
          <w:color w:val="2B2B2B"/>
        </w:rPr>
      </w:pPr>
      <w:r>
        <w:rPr>
          <w:rFonts w:ascii="Arial"/>
          <w:b/>
          <w:color w:val="2B2B2B"/>
        </w:rPr>
        <w:t xml:space="preserve">Numero di registrazione: </w:t>
      </w:r>
    </w:p>
    <w:p w14:paraId="28F79587" w14:textId="77777777" w:rsidR="006C4EE0" w:rsidRDefault="00324B3B">
      <w:pPr>
        <w:spacing w:before="37" w:line="276" w:lineRule="auto"/>
        <w:ind w:left="239" w:right="5689"/>
        <w:rPr>
          <w:color w:val="2B2B2B"/>
        </w:rPr>
      </w:pPr>
      <w:r>
        <w:rPr>
          <w:rFonts w:ascii="Arial"/>
          <w:b/>
          <w:color w:val="2B2B2B"/>
          <w:spacing w:val="-1"/>
        </w:rPr>
        <w:t>Ragione</w:t>
      </w:r>
      <w:r>
        <w:rPr>
          <w:rFonts w:ascii="Arial"/>
          <w:b/>
          <w:color w:val="2B2B2B"/>
          <w:spacing w:val="-30"/>
        </w:rPr>
        <w:t xml:space="preserve"> </w:t>
      </w:r>
      <w:r>
        <w:rPr>
          <w:rFonts w:ascii="Arial"/>
          <w:b/>
          <w:color w:val="2B2B2B"/>
          <w:spacing w:val="-1"/>
        </w:rPr>
        <w:t>Sociale:</w:t>
      </w:r>
      <w:r>
        <w:rPr>
          <w:rFonts w:ascii="Arial"/>
          <w:b/>
          <w:color w:val="2B2B2B"/>
          <w:spacing w:val="-28"/>
        </w:rPr>
        <w:t xml:space="preserve"> </w:t>
      </w:r>
    </w:p>
    <w:p w14:paraId="7C561A64" w14:textId="3D303043" w:rsidR="00E94759" w:rsidRDefault="00324B3B">
      <w:pPr>
        <w:spacing w:before="37" w:line="276" w:lineRule="auto"/>
        <w:ind w:left="239" w:right="5689"/>
      </w:pPr>
      <w:r>
        <w:rPr>
          <w:rFonts w:ascii="Arial"/>
          <w:b/>
          <w:color w:val="2B2B2B"/>
        </w:rPr>
        <w:t>Partita</w:t>
      </w:r>
      <w:r>
        <w:rPr>
          <w:rFonts w:ascii="Arial"/>
          <w:b/>
          <w:color w:val="2B2B2B"/>
          <w:spacing w:val="-3"/>
        </w:rPr>
        <w:t xml:space="preserve"> </w:t>
      </w:r>
      <w:r>
        <w:rPr>
          <w:rFonts w:ascii="Arial"/>
          <w:b/>
          <w:color w:val="2B2B2B"/>
        </w:rPr>
        <w:t>IVA:</w:t>
      </w:r>
      <w:r>
        <w:rPr>
          <w:rFonts w:ascii="Arial"/>
          <w:b/>
          <w:color w:val="2B2B2B"/>
          <w:spacing w:val="-2"/>
        </w:rPr>
        <w:t xml:space="preserve"> </w:t>
      </w:r>
    </w:p>
    <w:p w14:paraId="3C2159F5" w14:textId="77777777" w:rsidR="006C4EE0" w:rsidRDefault="00324B3B">
      <w:pPr>
        <w:spacing w:before="1" w:line="276" w:lineRule="auto"/>
        <w:ind w:left="239" w:right="7170"/>
        <w:rPr>
          <w:color w:val="2B2B2B"/>
        </w:rPr>
      </w:pPr>
      <w:r>
        <w:rPr>
          <w:rFonts w:ascii="Arial" w:hAnsi="Arial"/>
          <w:b/>
          <w:color w:val="2B2B2B"/>
        </w:rPr>
        <w:t xml:space="preserve">Codice Fiscale: </w:t>
      </w:r>
    </w:p>
    <w:p w14:paraId="0E3F6E9C" w14:textId="4773AF85" w:rsidR="00E94759" w:rsidRDefault="00324B3B">
      <w:pPr>
        <w:spacing w:before="1" w:line="276" w:lineRule="auto"/>
        <w:ind w:left="239" w:right="7170"/>
      </w:pPr>
      <w:r>
        <w:rPr>
          <w:color w:val="2B2B2B"/>
        </w:rPr>
        <w:t>(di</w:t>
      </w:r>
      <w:r>
        <w:rPr>
          <w:color w:val="2B2B2B"/>
          <w:spacing w:val="-2"/>
        </w:rPr>
        <w:t xml:space="preserve"> </w:t>
      </w:r>
      <w:r>
        <w:rPr>
          <w:color w:val="2B2B2B"/>
        </w:rPr>
        <w:t>seguito</w:t>
      </w:r>
      <w:r>
        <w:rPr>
          <w:color w:val="2B2B2B"/>
          <w:spacing w:val="-2"/>
        </w:rPr>
        <w:t xml:space="preserve"> </w:t>
      </w:r>
      <w:r>
        <w:rPr>
          <w:rFonts w:ascii="Arial" w:hAnsi="Arial"/>
          <w:b/>
          <w:color w:val="2B2B2B"/>
        </w:rPr>
        <w:t>il</w:t>
      </w:r>
      <w:r>
        <w:rPr>
          <w:rFonts w:ascii="Arial" w:hAnsi="Arial"/>
          <w:b/>
          <w:color w:val="2B2B2B"/>
          <w:spacing w:val="2"/>
        </w:rPr>
        <w:t xml:space="preserve"> </w:t>
      </w:r>
      <w:r>
        <w:rPr>
          <w:rFonts w:ascii="Arial" w:hAnsi="Arial"/>
          <w:b/>
          <w:color w:val="2B2B2B"/>
        </w:rPr>
        <w:t>“Cedente”</w:t>
      </w:r>
      <w:r>
        <w:rPr>
          <w:color w:val="2B2B2B"/>
        </w:rPr>
        <w:t>)</w:t>
      </w:r>
    </w:p>
    <w:p w14:paraId="328308F3" w14:textId="77777777" w:rsidR="00E94759" w:rsidRDefault="00E94759">
      <w:pPr>
        <w:pStyle w:val="BodyText"/>
        <w:spacing w:before="2"/>
        <w:rPr>
          <w:sz w:val="25"/>
        </w:rPr>
      </w:pPr>
    </w:p>
    <w:p w14:paraId="67FB278B" w14:textId="77777777" w:rsidR="00E94759" w:rsidRDefault="00324B3B">
      <w:pPr>
        <w:ind w:left="4"/>
        <w:jc w:val="center"/>
        <w:rPr>
          <w:rFonts w:ascii="Arial"/>
          <w:b/>
        </w:rPr>
      </w:pPr>
      <w:r>
        <w:rPr>
          <w:rFonts w:ascii="Arial"/>
          <w:b/>
          <w:color w:val="2B2B2B"/>
          <w:w w:val="84"/>
        </w:rPr>
        <w:t>E</w:t>
      </w:r>
    </w:p>
    <w:p w14:paraId="2928F476" w14:textId="77777777" w:rsidR="00E94759" w:rsidRDefault="00E94759">
      <w:pPr>
        <w:pStyle w:val="BodyText"/>
        <w:spacing w:before="11"/>
        <w:rPr>
          <w:rFonts w:ascii="Arial"/>
          <w:b/>
          <w:sz w:val="28"/>
        </w:rPr>
      </w:pPr>
    </w:p>
    <w:p w14:paraId="23371B1A" w14:textId="27C87613" w:rsidR="00E94759" w:rsidRDefault="00A84BD9">
      <w:pPr>
        <w:pStyle w:val="BodyText"/>
        <w:tabs>
          <w:tab w:val="left" w:pos="1876"/>
          <w:tab w:val="left" w:pos="3024"/>
          <w:tab w:val="left" w:pos="5042"/>
          <w:tab w:val="left" w:pos="6079"/>
          <w:tab w:val="left" w:pos="6454"/>
          <w:tab w:val="left" w:pos="7241"/>
          <w:tab w:val="left" w:pos="8487"/>
          <w:tab w:val="left" w:pos="9656"/>
        </w:tabs>
        <w:spacing w:line="276" w:lineRule="auto"/>
        <w:ind w:left="239" w:right="2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24672" behindDoc="1" locked="0" layoutInCell="1" allowOverlap="1" wp14:anchorId="30916D57" wp14:editId="7135609E">
                <wp:simplePos x="0" y="0"/>
                <wp:positionH relativeFrom="page">
                  <wp:posOffset>622300</wp:posOffset>
                </wp:positionH>
                <wp:positionV relativeFrom="paragraph">
                  <wp:posOffset>546735</wp:posOffset>
                </wp:positionV>
                <wp:extent cx="1445895" cy="10160"/>
                <wp:effectExtent l="0" t="0" r="0" b="0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5895" cy="1016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7BEA7" id="Rectangle 7" o:spid="_x0000_s1026" style="position:absolute;margin-left:49pt;margin-top:43.05pt;width:113.85pt;height:.8pt;z-index:-1599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rcq5gEAALQDAAAOAAAAZHJzL2Uyb0RvYy54bWysU12P2yAQfK/U/4B4bxxHyfXOinM65ZSq&#10;0vVDuvYHbDC2UTFLFxIn/fVdSC4XtW9V/YBYFoaZYby8PwxW7DUFg66W5WQqhXYKG+O6Wn7/tnl3&#10;K0WI4Bqw6HQtjzrI+9XbN8vRV3qGPdpGk2AQF6rR17KP0VdFEVSvBwgT9Npxs0UaIHJJXdEQjIw+&#10;2GI2nd4UI1LjCZUOgVcfT025yvhtq1X80rZBR2FrydxiHimP2zQWqyVUHYHvjTrTgH9gMYBxfOkF&#10;6hEiiB2Zv6AGowgDtnGicCiwbY3SWQOrKad/qHnuweushc0J/mJT+H+w6vP+2X+lRD34J1Q/gnC4&#10;7sF1+oEIx15Dw9eVyahi9KG6HEhF4KNiO37Chp8WdhGzB4eWhgTI6sQhW328WK0PUSheLOfzxe3d&#10;QgrFvXJa3uSnKKB6OewpxA8aB5EmtSR+yQwO+6cQExmoXrZk8mhNszHW5oK67dqS2EN6df42m8yf&#10;NV5vsy5tdpiOnRDTSlaZhKUMhWqLzZFFEp6iw1HnSY/0S4qRY1PL8HMHpKWwHx0bdcfCUs5yMV+8&#10;n3FB153tdQecYqhaRilO03U8ZXPnyXQ931Rm0Q4f2NzWZOGvrM5kORrZj3OMU/au67zr9Wdb/QYA&#10;AP//AwBQSwMEFAAGAAgAAAAhAJTdUpfdAAAACAEAAA8AAABkcnMvZG93bnJldi54bWxMj8FOwzAQ&#10;RO9I/IO1SNyo00YkIcSpUKWcuNCUA0c3XpKIeG3FbhP+nuUEx9lZzbyp9qudxBXnMDpSsN0kIJA6&#10;Z0bqFbyfmocCRIiajJ4coYJvDLCvb28qXRq30BGvbewFh1AotYIhRl9KGboBrQ4b55HY+3Sz1ZHl&#10;3Esz64XD7SR3SZJJq0fihkF7PAzYfbUXq8AflpNu3kzzcbQuS3362o1trtT93fryDCLiGv+e4Ref&#10;0aFmprO7kAliUvBU8JSooMi2INhPd485iDMf8hxkXcn/A+ofAAAA//8DAFBLAQItABQABgAIAAAA&#10;IQC2gziS/gAAAOEBAAATAAAAAAAAAAAAAAAAAAAAAABbQ29udGVudF9UeXBlc10ueG1sUEsBAi0A&#10;FAAGAAgAAAAhADj9If/WAAAAlAEAAAsAAAAAAAAAAAAAAAAALwEAAF9yZWxzLy5yZWxzUEsBAi0A&#10;FAAGAAgAAAAhAI8atyrmAQAAtAMAAA4AAAAAAAAAAAAAAAAALgIAAGRycy9lMm9Eb2MueG1sUEsB&#10;Ai0AFAAGAAgAAAAhAJTdUpfdAAAACA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color w:val="2B2B2B"/>
        </w:rPr>
        <w:t>TaXchange S.r.l., con sede legale in Corso Venezia n. 8, 20121, Milano (MI), codice fiscale e P.IVA. n.</w:t>
      </w:r>
      <w:r>
        <w:rPr>
          <w:color w:val="2B2B2B"/>
          <w:spacing w:val="-59"/>
        </w:rPr>
        <w:t xml:space="preserve"> </w:t>
      </w:r>
      <w:r>
        <w:rPr>
          <w:color w:val="2B2B2B"/>
        </w:rPr>
        <w:t>11087870967,</w:t>
      </w:r>
      <w:r>
        <w:rPr>
          <w:color w:val="2B2B2B"/>
        </w:rPr>
        <w:tab/>
        <w:t>iscrizione</w:t>
      </w:r>
      <w:r>
        <w:rPr>
          <w:color w:val="2B2B2B"/>
        </w:rPr>
        <w:tab/>
        <w:t>REA</w:t>
      </w:r>
      <w:r>
        <w:rPr>
          <w:color w:val="2B2B2B"/>
          <w:spacing w:val="117"/>
        </w:rPr>
        <w:t xml:space="preserve"> </w:t>
      </w:r>
      <w:r>
        <w:rPr>
          <w:color w:val="2B2B2B"/>
        </w:rPr>
        <w:t>MI-257846,</w:t>
      </w:r>
      <w:r>
        <w:rPr>
          <w:color w:val="2B2B2B"/>
        </w:rPr>
        <w:tab/>
        <w:t>indirizzo</w:t>
      </w:r>
      <w:r>
        <w:rPr>
          <w:color w:val="2B2B2B"/>
        </w:rPr>
        <w:tab/>
        <w:t>di</w:t>
      </w:r>
      <w:r>
        <w:rPr>
          <w:color w:val="2B2B2B"/>
        </w:rPr>
        <w:tab/>
        <w:t>posta</w:t>
      </w:r>
      <w:r>
        <w:rPr>
          <w:color w:val="2B2B2B"/>
        </w:rPr>
        <w:tab/>
        <w:t>elettronica</w:t>
      </w:r>
      <w:r>
        <w:rPr>
          <w:color w:val="2B2B2B"/>
        </w:rPr>
        <w:tab/>
        <w:t>certificata</w:t>
      </w:r>
      <w:r>
        <w:rPr>
          <w:color w:val="2B2B2B"/>
        </w:rPr>
        <w:tab/>
      </w:r>
      <w:r>
        <w:rPr>
          <w:color w:val="2B2B2B"/>
          <w:spacing w:val="-1"/>
          <w:w w:val="95"/>
        </w:rPr>
        <w:t>(PEC)</w:t>
      </w:r>
      <w:r>
        <w:rPr>
          <w:color w:val="2B2B2B"/>
          <w:spacing w:val="-55"/>
          <w:w w:val="95"/>
        </w:rPr>
        <w:t xml:space="preserve"> </w:t>
      </w:r>
      <w:hyperlink r:id="rId9">
        <w:r>
          <w:rPr>
            <w:color w:val="0000FF"/>
            <w:spacing w:val="-1"/>
          </w:rPr>
          <w:t>tax</w:t>
        </w:r>
      </w:hyperlink>
      <w:hyperlink r:id="rId10">
        <w:r>
          <w:rPr>
            <w:color w:val="0000FF"/>
            <w:spacing w:val="-1"/>
          </w:rPr>
          <w:t>ch</w:t>
        </w:r>
      </w:hyperlink>
      <w:hyperlink r:id="rId11">
        <w:r>
          <w:rPr>
            <w:color w:val="0000FF"/>
            <w:spacing w:val="-1"/>
          </w:rPr>
          <w:t>ang</w:t>
        </w:r>
      </w:hyperlink>
      <w:hyperlink r:id="rId12">
        <w:r>
          <w:rPr>
            <w:color w:val="0000FF"/>
            <w:spacing w:val="-1"/>
          </w:rPr>
          <w:t>e</w:t>
        </w:r>
      </w:hyperlink>
      <w:hyperlink r:id="rId13">
        <w:r>
          <w:rPr>
            <w:color w:val="0000FF"/>
            <w:spacing w:val="-1"/>
          </w:rPr>
          <w:t>@l</w:t>
        </w:r>
      </w:hyperlink>
      <w:hyperlink r:id="rId14">
        <w:r>
          <w:rPr>
            <w:color w:val="0000FF"/>
            <w:spacing w:val="-1"/>
          </w:rPr>
          <w:t>ega</w:t>
        </w:r>
      </w:hyperlink>
      <w:hyperlink r:id="rId15">
        <w:r>
          <w:rPr>
            <w:color w:val="0000FF"/>
            <w:spacing w:val="-1"/>
          </w:rPr>
          <w:t>lma</w:t>
        </w:r>
      </w:hyperlink>
      <w:hyperlink r:id="rId16">
        <w:r>
          <w:rPr>
            <w:color w:val="0000FF"/>
            <w:spacing w:val="-1"/>
          </w:rPr>
          <w:t>il.i</w:t>
        </w:r>
      </w:hyperlink>
      <w:hyperlink r:id="rId17">
        <w:r>
          <w:rPr>
            <w:color w:val="0000FF"/>
            <w:spacing w:val="-1"/>
          </w:rPr>
          <w:t>t</w:t>
        </w:r>
        <w:r>
          <w:rPr>
            <w:color w:val="2B2B2B"/>
            <w:spacing w:val="-1"/>
          </w:rPr>
          <w:t>,</w:t>
        </w:r>
        <w:r>
          <w:rPr>
            <w:color w:val="2B2B2B"/>
            <w:spacing w:val="-25"/>
          </w:rPr>
          <w:t xml:space="preserve"> </w:t>
        </w:r>
        <w:r>
          <w:rPr>
            <w:color w:val="2B2B2B"/>
            <w:spacing w:val="-1"/>
          </w:rPr>
          <w:t>in</w:t>
        </w:r>
        <w:r>
          <w:rPr>
            <w:color w:val="2B2B2B"/>
            <w:spacing w:val="-23"/>
          </w:rPr>
          <w:t xml:space="preserve"> </w:t>
        </w:r>
        <w:r>
          <w:rPr>
            <w:color w:val="2B2B2B"/>
            <w:spacing w:val="-1"/>
          </w:rPr>
          <w:t>qualità</w:t>
        </w:r>
        <w:r>
          <w:rPr>
            <w:color w:val="2B2B2B"/>
            <w:spacing w:val="-23"/>
          </w:rPr>
          <w:t xml:space="preserve"> </w:t>
        </w:r>
        <w:r>
          <w:rPr>
            <w:color w:val="2B2B2B"/>
            <w:spacing w:val="-1"/>
          </w:rPr>
          <w:t>di</w:t>
        </w:r>
        <w:r>
          <w:rPr>
            <w:color w:val="2B2B2B"/>
            <w:spacing w:val="-27"/>
          </w:rPr>
          <w:t xml:space="preserve"> </w:t>
        </w:r>
        <w:r>
          <w:rPr>
            <w:color w:val="2B2B2B"/>
            <w:spacing w:val="-1"/>
          </w:rPr>
          <w:t>mediatore</w:t>
        </w:r>
        <w:r>
          <w:rPr>
            <w:color w:val="2B2B2B"/>
            <w:spacing w:val="-22"/>
          </w:rPr>
          <w:t xml:space="preserve"> </w:t>
        </w:r>
        <w:r>
          <w:rPr>
            <w:color w:val="2B2B2B"/>
          </w:rPr>
          <w:t>creditizio</w:t>
        </w:r>
        <w:r>
          <w:rPr>
            <w:color w:val="2B2B2B"/>
            <w:spacing w:val="-23"/>
          </w:rPr>
          <w:t xml:space="preserve"> </w:t>
        </w:r>
        <w:r>
          <w:rPr>
            <w:color w:val="2B2B2B"/>
          </w:rPr>
          <w:t>iscritto</w:t>
        </w:r>
        <w:r>
          <w:rPr>
            <w:color w:val="2B2B2B"/>
            <w:spacing w:val="-25"/>
          </w:rPr>
          <w:t xml:space="preserve"> </w:t>
        </w:r>
      </w:hyperlink>
      <w:hyperlink r:id="rId18">
        <w:r>
          <w:rPr>
            <w:color w:val="2B2B2B"/>
          </w:rPr>
          <w:t>all’Organismo</w:t>
        </w:r>
        <w:r>
          <w:rPr>
            <w:color w:val="2B2B2B"/>
            <w:spacing w:val="-25"/>
          </w:rPr>
          <w:t xml:space="preserve"> </w:t>
        </w:r>
      </w:hyperlink>
      <w:hyperlink r:id="rId19">
        <w:r>
          <w:rPr>
            <w:color w:val="2B2B2B"/>
          </w:rPr>
          <w:t>Agenti</w:t>
        </w:r>
        <w:r>
          <w:rPr>
            <w:color w:val="2B2B2B"/>
            <w:spacing w:val="-20"/>
          </w:rPr>
          <w:t xml:space="preserve"> </w:t>
        </w:r>
        <w:r>
          <w:rPr>
            <w:color w:val="2B2B2B"/>
          </w:rPr>
          <w:t>e</w:t>
        </w:r>
        <w:r>
          <w:rPr>
            <w:color w:val="2B2B2B"/>
            <w:spacing w:val="-26"/>
          </w:rPr>
          <w:t xml:space="preserve"> </w:t>
        </w:r>
        <w:r>
          <w:rPr>
            <w:color w:val="2B2B2B"/>
          </w:rPr>
          <w:t>Mediatori</w:t>
        </w:r>
        <w:r>
          <w:rPr>
            <w:color w:val="2B2B2B"/>
            <w:spacing w:val="-25"/>
          </w:rPr>
          <w:t xml:space="preserve"> </w:t>
        </w:r>
        <w:r>
          <w:rPr>
            <w:color w:val="2B2B2B"/>
          </w:rPr>
          <w:t>(OAM)</w:t>
        </w:r>
      </w:hyperlink>
      <w:r>
        <w:rPr>
          <w:color w:val="2B2B2B"/>
          <w:spacing w:val="1"/>
        </w:rPr>
        <w:t xml:space="preserve"> </w:t>
      </w:r>
      <w:r>
        <w:rPr>
          <w:color w:val="2B2B2B"/>
        </w:rPr>
        <w:t>al</w:t>
      </w:r>
      <w:r>
        <w:rPr>
          <w:color w:val="2B2B2B"/>
          <w:spacing w:val="-22"/>
        </w:rPr>
        <w:t xml:space="preserve"> </w:t>
      </w:r>
      <w:r>
        <w:rPr>
          <w:color w:val="2B2B2B"/>
        </w:rPr>
        <w:t>n.</w:t>
      </w:r>
      <w:r>
        <w:rPr>
          <w:color w:val="2B2B2B"/>
          <w:spacing w:val="-20"/>
        </w:rPr>
        <w:t xml:space="preserve"> </w:t>
      </w:r>
      <w:r>
        <w:rPr>
          <w:color w:val="2B2B2B"/>
        </w:rPr>
        <w:t>M480</w:t>
      </w:r>
      <w:r>
        <w:rPr>
          <w:color w:val="2B2B2B"/>
          <w:spacing w:val="-24"/>
        </w:rPr>
        <w:t xml:space="preserve"> </w:t>
      </w:r>
      <w:r>
        <w:rPr>
          <w:color w:val="2B2B2B"/>
        </w:rPr>
        <w:t>(di</w:t>
      </w:r>
      <w:r>
        <w:rPr>
          <w:color w:val="2B2B2B"/>
          <w:spacing w:val="-24"/>
        </w:rPr>
        <w:t xml:space="preserve"> </w:t>
      </w:r>
      <w:r>
        <w:rPr>
          <w:color w:val="2B2B2B"/>
        </w:rPr>
        <w:t>seguito</w:t>
      </w:r>
      <w:r>
        <w:rPr>
          <w:color w:val="2B2B2B"/>
          <w:spacing w:val="-21"/>
        </w:rPr>
        <w:t xml:space="preserve"> </w:t>
      </w:r>
      <w:r>
        <w:rPr>
          <w:color w:val="2B2B2B"/>
        </w:rPr>
        <w:t>il</w:t>
      </w:r>
      <w:r>
        <w:rPr>
          <w:color w:val="2B2B2B"/>
          <w:spacing w:val="-22"/>
        </w:rPr>
        <w:t xml:space="preserve"> </w:t>
      </w:r>
      <w:r>
        <w:rPr>
          <w:color w:val="2B2B2B"/>
        </w:rPr>
        <w:t>“</w:t>
      </w:r>
      <w:r>
        <w:rPr>
          <w:rFonts w:ascii="Arial" w:hAnsi="Arial"/>
          <w:b/>
          <w:color w:val="2B2B2B"/>
        </w:rPr>
        <w:t>Mediatore</w:t>
      </w:r>
      <w:r>
        <w:rPr>
          <w:color w:val="2B2B2B"/>
        </w:rPr>
        <w:t>”),</w:t>
      </w:r>
    </w:p>
    <w:p w14:paraId="14176BD2" w14:textId="77777777" w:rsidR="00E94759" w:rsidRDefault="00E94759">
      <w:pPr>
        <w:pStyle w:val="BodyText"/>
        <w:spacing w:before="6"/>
        <w:rPr>
          <w:sz w:val="25"/>
        </w:rPr>
      </w:pPr>
    </w:p>
    <w:p w14:paraId="619013AE" w14:textId="77777777" w:rsidR="00E94759" w:rsidRDefault="00324B3B">
      <w:pPr>
        <w:pStyle w:val="BodyText"/>
        <w:ind w:left="239"/>
      </w:pPr>
      <w:r>
        <w:rPr>
          <w:color w:val="2B2B2B"/>
          <w:spacing w:val="-1"/>
        </w:rPr>
        <w:t>congiuntamente</w:t>
      </w:r>
      <w:r>
        <w:rPr>
          <w:color w:val="2B2B2B"/>
          <w:spacing w:val="1"/>
        </w:rPr>
        <w:t xml:space="preserve"> </w:t>
      </w:r>
      <w:r>
        <w:rPr>
          <w:color w:val="2B2B2B"/>
        </w:rPr>
        <w:t>di</w:t>
      </w:r>
      <w:r>
        <w:rPr>
          <w:color w:val="2B2B2B"/>
          <w:spacing w:val="-1"/>
        </w:rPr>
        <w:t xml:space="preserve"> </w:t>
      </w:r>
      <w:r>
        <w:rPr>
          <w:color w:val="2B2B2B"/>
        </w:rPr>
        <w:t>seguito</w:t>
      </w:r>
      <w:r>
        <w:rPr>
          <w:color w:val="2B2B2B"/>
          <w:spacing w:val="1"/>
        </w:rPr>
        <w:t xml:space="preserve"> </w:t>
      </w:r>
      <w:r>
        <w:rPr>
          <w:color w:val="2B2B2B"/>
        </w:rPr>
        <w:t>le</w:t>
      </w:r>
      <w:r>
        <w:rPr>
          <w:color w:val="2B2B2B"/>
          <w:spacing w:val="-32"/>
        </w:rPr>
        <w:t xml:space="preserve"> </w:t>
      </w:r>
      <w:r>
        <w:rPr>
          <w:color w:val="2B2B2B"/>
        </w:rPr>
        <w:t>“</w:t>
      </w:r>
      <w:r>
        <w:rPr>
          <w:rFonts w:ascii="Arial" w:hAnsi="Arial"/>
          <w:b/>
          <w:color w:val="2B2B2B"/>
        </w:rPr>
        <w:t>Parti</w:t>
      </w:r>
      <w:r>
        <w:rPr>
          <w:color w:val="2B2B2B"/>
        </w:rPr>
        <w:t>”,</w:t>
      </w:r>
    </w:p>
    <w:p w14:paraId="6F4FE37C" w14:textId="77777777" w:rsidR="00E94759" w:rsidRDefault="00E94759">
      <w:pPr>
        <w:pStyle w:val="BodyText"/>
        <w:rPr>
          <w:sz w:val="24"/>
        </w:rPr>
      </w:pPr>
    </w:p>
    <w:p w14:paraId="66D6EDC0" w14:textId="77777777" w:rsidR="00E94759" w:rsidRDefault="00324B3B">
      <w:pPr>
        <w:pStyle w:val="Heading1"/>
        <w:spacing w:before="198"/>
        <w:ind w:left="238" w:right="290"/>
        <w:jc w:val="center"/>
      </w:pPr>
      <w:r>
        <w:t>PREMESSO</w:t>
      </w:r>
      <w:r>
        <w:rPr>
          <w:spacing w:val="-1"/>
        </w:rPr>
        <w:t xml:space="preserve"> </w:t>
      </w:r>
      <w:r>
        <w:t>CHE:</w:t>
      </w:r>
    </w:p>
    <w:p w14:paraId="5E6BD98E" w14:textId="77777777" w:rsidR="00E94759" w:rsidRDefault="00E94759">
      <w:pPr>
        <w:pStyle w:val="BodyText"/>
        <w:rPr>
          <w:rFonts w:ascii="Arial"/>
          <w:b/>
          <w:sz w:val="24"/>
        </w:rPr>
      </w:pPr>
    </w:p>
    <w:p w14:paraId="6A86119F" w14:textId="77777777" w:rsidR="00E94759" w:rsidRDefault="00324B3B">
      <w:pPr>
        <w:pStyle w:val="ListParagraph"/>
        <w:numPr>
          <w:ilvl w:val="0"/>
          <w:numId w:val="3"/>
        </w:numPr>
        <w:tabs>
          <w:tab w:val="left" w:pos="924"/>
        </w:tabs>
        <w:spacing w:before="174" w:line="276" w:lineRule="auto"/>
        <w:ind w:right="414" w:hanging="360"/>
      </w:pPr>
      <w:r>
        <w:t>Il Mediatore ha organizzato e gestisce una piattaforma digitale denominata “TXC Platform” (di</w:t>
      </w:r>
      <w:r>
        <w:rPr>
          <w:spacing w:val="-59"/>
        </w:rPr>
        <w:t xml:space="preserve"> </w:t>
      </w:r>
      <w:r>
        <w:t>seguito la “</w:t>
      </w:r>
      <w:r>
        <w:rPr>
          <w:rFonts w:ascii="Arial" w:hAnsi="Arial"/>
          <w:b/>
        </w:rPr>
        <w:t>Piattaforma</w:t>
      </w:r>
      <w:r>
        <w:t>”) e svolge un’attività nell’ambito della gestione dei crediti d’imposta</w:t>
      </w:r>
      <w:r>
        <w:rPr>
          <w:spacing w:val="1"/>
        </w:rPr>
        <w:t xml:space="preserve"> </w:t>
      </w:r>
      <w:r>
        <w:rPr>
          <w:spacing w:val="-1"/>
        </w:rPr>
        <w:t>maturati</w:t>
      </w:r>
      <w:r>
        <w:rPr>
          <w:spacing w:val="-26"/>
        </w:rPr>
        <w:t xml:space="preserve"> </w:t>
      </w:r>
      <w:r>
        <w:rPr>
          <w:spacing w:val="-1"/>
        </w:rPr>
        <w:t>da</w:t>
      </w:r>
      <w:r>
        <w:rPr>
          <w:spacing w:val="-23"/>
        </w:rPr>
        <w:t xml:space="preserve"> </w:t>
      </w:r>
      <w:r>
        <w:rPr>
          <w:spacing w:val="-1"/>
        </w:rPr>
        <w:t>parte</w:t>
      </w:r>
      <w:r>
        <w:rPr>
          <w:spacing w:val="-25"/>
        </w:rPr>
        <w:t xml:space="preserve"> </w:t>
      </w:r>
      <w:r>
        <w:rPr>
          <w:spacing w:val="-1"/>
        </w:rPr>
        <w:t>delle</w:t>
      </w:r>
      <w:r>
        <w:rPr>
          <w:spacing w:val="-24"/>
        </w:rPr>
        <w:t xml:space="preserve"> </w:t>
      </w:r>
      <w:r>
        <w:rPr>
          <w:spacing w:val="-1"/>
        </w:rPr>
        <w:t>imprese</w:t>
      </w:r>
      <w:r>
        <w:rPr>
          <w:spacing w:val="-23"/>
        </w:rPr>
        <w:t xml:space="preserve"> </w:t>
      </w:r>
      <w:r>
        <w:rPr>
          <w:spacing w:val="-1"/>
        </w:rPr>
        <w:t>nei</w:t>
      </w:r>
      <w:r>
        <w:rPr>
          <w:spacing w:val="-26"/>
        </w:rPr>
        <w:t xml:space="preserve"> </w:t>
      </w:r>
      <w:r>
        <w:t>confronti</w:t>
      </w:r>
      <w:r>
        <w:rPr>
          <w:spacing w:val="-22"/>
        </w:rPr>
        <w:t xml:space="preserve"> </w:t>
      </w:r>
      <w:r>
        <w:t>del</w:t>
      </w:r>
      <w:r>
        <w:rPr>
          <w:spacing w:val="-28"/>
        </w:rPr>
        <w:t xml:space="preserve"> </w:t>
      </w:r>
      <w:r>
        <w:t>fisco</w:t>
      </w:r>
      <w:r>
        <w:rPr>
          <w:spacing w:val="-26"/>
        </w:rPr>
        <w:t xml:space="preserve"> </w:t>
      </w:r>
      <w:r>
        <w:t>(“</w:t>
      </w:r>
      <w:r>
        <w:rPr>
          <w:rFonts w:ascii="Arial" w:hAnsi="Arial"/>
          <w:b/>
        </w:rPr>
        <w:t>Crediti</w:t>
      </w:r>
      <w:r>
        <w:rPr>
          <w:rFonts w:ascii="Arial" w:hAnsi="Arial"/>
          <w:b/>
          <w:spacing w:val="-23"/>
        </w:rPr>
        <w:t xml:space="preserve"> </w:t>
      </w:r>
      <w:r>
        <w:rPr>
          <w:rFonts w:ascii="Arial" w:hAnsi="Arial"/>
          <w:b/>
        </w:rPr>
        <w:t>Fiscali</w:t>
      </w:r>
      <w:r>
        <w:t>”)</w:t>
      </w:r>
      <w:r>
        <w:rPr>
          <w:spacing w:val="-24"/>
        </w:rPr>
        <w:t xml:space="preserve"> </w:t>
      </w:r>
      <w:r>
        <w:t>finalizzata</w:t>
      </w:r>
      <w:r>
        <w:rPr>
          <w:spacing w:val="-22"/>
        </w:rPr>
        <w:t xml:space="preserve"> </w:t>
      </w:r>
      <w:r>
        <w:t>a</w:t>
      </w:r>
      <w:r>
        <w:rPr>
          <w:spacing w:val="-28"/>
        </w:rPr>
        <w:t xml:space="preserve"> </w:t>
      </w:r>
      <w:r>
        <w:t>consentire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1"/>
        </w:rPr>
        <w:t xml:space="preserve"> </w:t>
      </w:r>
      <w:r>
        <w:rPr>
          <w:spacing w:val="-1"/>
        </w:rPr>
        <w:t>messa</w:t>
      </w:r>
      <w:r>
        <w:rPr>
          <w:spacing w:val="-21"/>
        </w:rPr>
        <w:t xml:space="preserve"> </w:t>
      </w:r>
      <w:r>
        <w:rPr>
          <w:spacing w:val="-1"/>
        </w:rPr>
        <w:t>in</w:t>
      </w:r>
      <w:r>
        <w:rPr>
          <w:spacing w:val="-23"/>
        </w:rPr>
        <w:t xml:space="preserve"> </w:t>
      </w:r>
      <w:r>
        <w:rPr>
          <w:spacing w:val="-1"/>
        </w:rPr>
        <w:t>relazione</w:t>
      </w:r>
      <w:r>
        <w:rPr>
          <w:spacing w:val="-21"/>
        </w:rPr>
        <w:t xml:space="preserve"> </w:t>
      </w:r>
      <w:r>
        <w:t>tra</w:t>
      </w:r>
      <w:r>
        <w:rPr>
          <w:spacing w:val="-23"/>
        </w:rPr>
        <w:t xml:space="preserve"> </w:t>
      </w:r>
      <w:r>
        <w:t>le</w:t>
      </w:r>
      <w:r>
        <w:rPr>
          <w:spacing w:val="-21"/>
        </w:rPr>
        <w:t xml:space="preserve"> </w:t>
      </w:r>
      <w:r>
        <w:t>parti</w:t>
      </w:r>
      <w:r>
        <w:rPr>
          <w:spacing w:val="-24"/>
        </w:rPr>
        <w:t xml:space="preserve"> </w:t>
      </w:r>
      <w:r>
        <w:t>interessate</w:t>
      </w:r>
      <w:r>
        <w:rPr>
          <w:spacing w:val="-23"/>
        </w:rPr>
        <w:t xml:space="preserve"> </w:t>
      </w:r>
      <w:r>
        <w:t>alla</w:t>
      </w:r>
      <w:r>
        <w:rPr>
          <w:spacing w:val="-21"/>
        </w:rPr>
        <w:t xml:space="preserve"> </w:t>
      </w:r>
      <w:r>
        <w:t>conclusione</w:t>
      </w:r>
      <w:r>
        <w:rPr>
          <w:spacing w:val="-20"/>
        </w:rPr>
        <w:t xml:space="preserve"> </w:t>
      </w:r>
      <w:r>
        <w:t>di</w:t>
      </w:r>
      <w:r>
        <w:rPr>
          <w:spacing w:val="-22"/>
        </w:rPr>
        <w:t xml:space="preserve"> </w:t>
      </w:r>
      <w:r>
        <w:t>operazioni</w:t>
      </w:r>
      <w:r>
        <w:rPr>
          <w:spacing w:val="-21"/>
        </w:rPr>
        <w:t xml:space="preserve"> </w:t>
      </w:r>
      <w:r>
        <w:t>di</w:t>
      </w:r>
      <w:r>
        <w:rPr>
          <w:spacing w:val="-26"/>
        </w:rPr>
        <w:t xml:space="preserve"> </w:t>
      </w:r>
      <w:r>
        <w:t>compravendita</w:t>
      </w:r>
      <w:r>
        <w:rPr>
          <w:spacing w:val="-1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crediti</w:t>
      </w:r>
      <w:r>
        <w:rPr>
          <w:spacing w:val="-4"/>
        </w:rPr>
        <w:t xml:space="preserve"> </w:t>
      </w:r>
      <w:r>
        <w:t>fiscali ai</w:t>
      </w:r>
      <w:r>
        <w:rPr>
          <w:spacing w:val="-1"/>
        </w:rPr>
        <w:t xml:space="preserve"> </w:t>
      </w:r>
      <w:r>
        <w:t>sensi delle</w:t>
      </w:r>
      <w:r>
        <w:rPr>
          <w:spacing w:val="-1"/>
        </w:rPr>
        <w:t xml:space="preserve"> </w:t>
      </w:r>
      <w:r>
        <w:t>rispettive vigenti</w:t>
      </w:r>
      <w:r>
        <w:rPr>
          <w:spacing w:val="-22"/>
        </w:rPr>
        <w:t xml:space="preserve"> </w:t>
      </w:r>
      <w:r>
        <w:t>normative;</w:t>
      </w:r>
    </w:p>
    <w:p w14:paraId="345EF653" w14:textId="77777777" w:rsidR="00E94759" w:rsidRDefault="00324B3B">
      <w:pPr>
        <w:pStyle w:val="ListParagraph"/>
        <w:numPr>
          <w:ilvl w:val="0"/>
          <w:numId w:val="3"/>
        </w:numPr>
        <w:tabs>
          <w:tab w:val="left" w:pos="912"/>
        </w:tabs>
        <w:spacing w:before="121" w:line="276" w:lineRule="auto"/>
        <w:ind w:right="620" w:hanging="360"/>
      </w:pPr>
      <w:r>
        <w:rPr>
          <w:spacing w:val="-1"/>
        </w:rPr>
        <w:t>Il</w:t>
      </w:r>
      <w:r>
        <w:rPr>
          <w:spacing w:val="-29"/>
        </w:rPr>
        <w:t xml:space="preserve"> </w:t>
      </w:r>
      <w:r>
        <w:rPr>
          <w:spacing w:val="-1"/>
        </w:rPr>
        <w:t>Mediatore</w:t>
      </w:r>
      <w:r>
        <w:rPr>
          <w:spacing w:val="-27"/>
        </w:rPr>
        <w:t xml:space="preserve"> </w:t>
      </w:r>
      <w:r>
        <w:rPr>
          <w:spacing w:val="-1"/>
        </w:rPr>
        <w:t>permette</w:t>
      </w:r>
      <w:r>
        <w:rPr>
          <w:spacing w:val="-25"/>
        </w:rPr>
        <w:t xml:space="preserve"> </w:t>
      </w:r>
      <w:r>
        <w:rPr>
          <w:spacing w:val="-1"/>
        </w:rPr>
        <w:t>di</w:t>
      </w:r>
      <w:r>
        <w:rPr>
          <w:spacing w:val="-29"/>
        </w:rPr>
        <w:t xml:space="preserve"> </w:t>
      </w:r>
      <w:r>
        <w:rPr>
          <w:spacing w:val="-1"/>
        </w:rPr>
        <w:t>usufruire</w:t>
      </w:r>
      <w:r>
        <w:rPr>
          <w:spacing w:val="-27"/>
        </w:rPr>
        <w:t xml:space="preserve"> </w:t>
      </w:r>
      <w:r>
        <w:t>dei</w:t>
      </w:r>
      <w:r>
        <w:rPr>
          <w:spacing w:val="-31"/>
        </w:rPr>
        <w:t xml:space="preserve"> </w:t>
      </w:r>
      <w:r>
        <w:t>servizi</w:t>
      </w:r>
      <w:r>
        <w:rPr>
          <w:spacing w:val="-26"/>
        </w:rPr>
        <w:t xml:space="preserve"> </w:t>
      </w:r>
      <w:r>
        <w:t>di</w:t>
      </w:r>
      <w:r>
        <w:rPr>
          <w:spacing w:val="-31"/>
        </w:rPr>
        <w:t xml:space="preserve"> </w:t>
      </w:r>
      <w:r>
        <w:t>“due</w:t>
      </w:r>
      <w:r>
        <w:rPr>
          <w:spacing w:val="-38"/>
        </w:rPr>
        <w:t xml:space="preserve"> </w:t>
      </w:r>
      <w:r>
        <w:t>diligence”</w:t>
      </w:r>
      <w:r>
        <w:rPr>
          <w:spacing w:val="-27"/>
        </w:rPr>
        <w:t xml:space="preserve"> </w:t>
      </w:r>
      <w:r>
        <w:t>e</w:t>
      </w:r>
      <w:r>
        <w:rPr>
          <w:spacing w:val="-27"/>
        </w:rPr>
        <w:t xml:space="preserve"> </w:t>
      </w:r>
      <w:r>
        <w:t>di</w:t>
      </w:r>
      <w:r>
        <w:rPr>
          <w:spacing w:val="-29"/>
        </w:rPr>
        <w:t xml:space="preserve"> </w:t>
      </w:r>
      <w:r>
        <w:t>valutazione</w:t>
      </w:r>
      <w:r>
        <w:rPr>
          <w:spacing w:val="-26"/>
        </w:rPr>
        <w:t xml:space="preserve"> </w:t>
      </w:r>
      <w:r>
        <w:t>dei</w:t>
      </w:r>
      <w:r>
        <w:rPr>
          <w:spacing w:val="-29"/>
        </w:rPr>
        <w:t xml:space="preserve"> </w:t>
      </w:r>
      <w:r>
        <w:t>Crediti</w:t>
      </w:r>
      <w:r>
        <w:rPr>
          <w:spacing w:val="-29"/>
        </w:rPr>
        <w:t xml:space="preserve"> </w:t>
      </w:r>
      <w:r>
        <w:t>Fiscali</w:t>
      </w:r>
      <w:r>
        <w:rPr>
          <w:spacing w:val="-58"/>
        </w:rPr>
        <w:t xml:space="preserve"> </w:t>
      </w:r>
      <w:r>
        <w:t>(operati dalla Piattaforma attraverso soluzioni tecnologiche avanzate e la collaborazione di</w:t>
      </w:r>
      <w:r>
        <w:rPr>
          <w:spacing w:val="1"/>
        </w:rPr>
        <w:t xml:space="preserve"> </w:t>
      </w:r>
      <w:r>
        <w:rPr>
          <w:spacing w:val="-1"/>
        </w:rPr>
        <w:t>primarie</w:t>
      </w:r>
      <w:r>
        <w:rPr>
          <w:spacing w:val="-33"/>
        </w:rPr>
        <w:t xml:space="preserve"> </w:t>
      </w:r>
      <w:r>
        <w:rPr>
          <w:spacing w:val="-1"/>
        </w:rPr>
        <w:t>aziende</w:t>
      </w:r>
      <w:r>
        <w:rPr>
          <w:spacing w:val="-33"/>
        </w:rPr>
        <w:t xml:space="preserve"> </w:t>
      </w:r>
      <w:r>
        <w:rPr>
          <w:spacing w:val="-1"/>
        </w:rPr>
        <w:t>professioniste</w:t>
      </w:r>
      <w:r>
        <w:rPr>
          <w:spacing w:val="-30"/>
        </w:rPr>
        <w:t xml:space="preserve"> </w:t>
      </w:r>
      <w:r>
        <w:rPr>
          <w:spacing w:val="-1"/>
        </w:rPr>
        <w:t>nell’ambito</w:t>
      </w:r>
      <w:r>
        <w:rPr>
          <w:spacing w:val="-34"/>
        </w:rPr>
        <w:t xml:space="preserve"> </w:t>
      </w:r>
      <w:r>
        <w:t>dei</w:t>
      </w:r>
      <w:r>
        <w:rPr>
          <w:spacing w:val="-31"/>
        </w:rPr>
        <w:t xml:space="preserve"> </w:t>
      </w:r>
      <w:r>
        <w:t>processi</w:t>
      </w:r>
      <w:r>
        <w:rPr>
          <w:spacing w:val="-30"/>
        </w:rPr>
        <w:t xml:space="preserve"> </w:t>
      </w:r>
      <w:r>
        <w:t>di</w:t>
      </w:r>
      <w:r>
        <w:rPr>
          <w:spacing w:val="-30"/>
        </w:rPr>
        <w:t xml:space="preserve"> </w:t>
      </w:r>
      <w:r>
        <w:t>analisi</w:t>
      </w:r>
      <w:r>
        <w:rPr>
          <w:spacing w:val="-31"/>
        </w:rPr>
        <w:t xml:space="preserve"> </w:t>
      </w:r>
      <w:r>
        <w:t>e</w:t>
      </w:r>
      <w:r>
        <w:rPr>
          <w:spacing w:val="-34"/>
        </w:rPr>
        <w:t xml:space="preserve"> </w:t>
      </w:r>
      <w:r>
        <w:t>valutazione</w:t>
      </w:r>
      <w:r>
        <w:rPr>
          <w:spacing w:val="-31"/>
        </w:rPr>
        <w:t xml:space="preserve"> </w:t>
      </w:r>
      <w:r>
        <w:t>di</w:t>
      </w:r>
      <w:r>
        <w:rPr>
          <w:spacing w:val="-33"/>
        </w:rPr>
        <w:t xml:space="preserve"> </w:t>
      </w:r>
      <w:r>
        <w:t>crediti</w:t>
      </w:r>
      <w:r>
        <w:rPr>
          <w:spacing w:val="-32"/>
        </w:rPr>
        <w:t xml:space="preserve"> </w:t>
      </w:r>
      <w:r>
        <w:t>fiscali)</w:t>
      </w:r>
      <w:r>
        <w:rPr>
          <w:spacing w:val="-59"/>
        </w:rPr>
        <w:t xml:space="preserve"> </w:t>
      </w:r>
      <w:r>
        <w:rPr>
          <w:spacing w:val="-1"/>
        </w:rPr>
        <w:t>al</w:t>
      </w:r>
      <w:r>
        <w:rPr>
          <w:spacing w:val="-31"/>
        </w:rPr>
        <w:t xml:space="preserve"> </w:t>
      </w:r>
      <w:r>
        <w:rPr>
          <w:spacing w:val="-1"/>
        </w:rPr>
        <w:t>fine</w:t>
      </w:r>
      <w:r>
        <w:rPr>
          <w:spacing w:val="-29"/>
        </w:rPr>
        <w:t xml:space="preserve"> </w:t>
      </w:r>
      <w:r>
        <w:rPr>
          <w:spacing w:val="-1"/>
        </w:rPr>
        <w:t>di</w:t>
      </w:r>
      <w:r>
        <w:rPr>
          <w:spacing w:val="-29"/>
        </w:rPr>
        <w:t xml:space="preserve"> </w:t>
      </w:r>
      <w:r>
        <w:rPr>
          <w:spacing w:val="-1"/>
        </w:rPr>
        <w:t>agevolare</w:t>
      </w:r>
      <w:r>
        <w:rPr>
          <w:spacing w:val="-30"/>
        </w:rPr>
        <w:t xml:space="preserve"> </w:t>
      </w:r>
      <w:r>
        <w:t>il</w:t>
      </w:r>
      <w:r>
        <w:rPr>
          <w:spacing w:val="-31"/>
        </w:rPr>
        <w:t xml:space="preserve"> </w:t>
      </w:r>
      <w:r>
        <w:t>conseguente</w:t>
      </w:r>
      <w:r>
        <w:rPr>
          <w:spacing w:val="-28"/>
        </w:rPr>
        <w:t xml:space="preserve"> </w:t>
      </w:r>
      <w:r>
        <w:t>processo</w:t>
      </w:r>
      <w:r>
        <w:rPr>
          <w:spacing w:val="-28"/>
        </w:rPr>
        <w:t xml:space="preserve"> </w:t>
      </w:r>
      <w:r>
        <w:t>di</w:t>
      </w:r>
      <w:r>
        <w:rPr>
          <w:spacing w:val="-34"/>
        </w:rPr>
        <w:t xml:space="preserve"> </w:t>
      </w:r>
      <w:r>
        <w:t>“messa</w:t>
      </w:r>
      <w:r>
        <w:rPr>
          <w:spacing w:val="-29"/>
        </w:rPr>
        <w:t xml:space="preserve"> </w:t>
      </w:r>
      <w:r>
        <w:t>in</w:t>
      </w:r>
      <w:r>
        <w:rPr>
          <w:spacing w:val="-31"/>
        </w:rPr>
        <w:t xml:space="preserve"> </w:t>
      </w:r>
      <w:r>
        <w:t>vendita”</w:t>
      </w:r>
      <w:r>
        <w:rPr>
          <w:spacing w:val="-30"/>
        </w:rPr>
        <w:t xml:space="preserve"> </w:t>
      </w:r>
      <w:r>
        <w:t>dei</w:t>
      </w:r>
      <w:r>
        <w:rPr>
          <w:spacing w:val="-31"/>
        </w:rPr>
        <w:t xml:space="preserve"> </w:t>
      </w:r>
      <w:r>
        <w:t>medesimi</w:t>
      </w:r>
      <w:r>
        <w:rPr>
          <w:spacing w:val="-29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terzi</w:t>
      </w:r>
      <w:r>
        <w:rPr>
          <w:spacing w:val="-28"/>
        </w:rPr>
        <w:t xml:space="preserve"> </w:t>
      </w:r>
      <w:r>
        <w:t>soggetti,</w:t>
      </w:r>
    </w:p>
    <w:p w14:paraId="3A1CA7C4" w14:textId="77777777" w:rsidR="00E94759" w:rsidRDefault="00E94759">
      <w:pPr>
        <w:pStyle w:val="BodyText"/>
        <w:spacing w:before="7"/>
        <w:rPr>
          <w:sz w:val="9"/>
        </w:rPr>
      </w:pPr>
    </w:p>
    <w:p w14:paraId="785CED55" w14:textId="77777777" w:rsidR="00E94759" w:rsidRDefault="00324B3B">
      <w:pPr>
        <w:spacing w:before="61" w:line="214" w:lineRule="exact"/>
        <w:ind w:right="4"/>
        <w:jc w:val="center"/>
        <w:rPr>
          <w:rFonts w:ascii="Calibri"/>
          <w:sz w:val="19"/>
        </w:rPr>
      </w:pPr>
      <w:r>
        <w:rPr>
          <w:rFonts w:ascii="Calibri"/>
          <w:w w:val="97"/>
          <w:sz w:val="19"/>
        </w:rPr>
        <w:t>1</w:t>
      </w:r>
    </w:p>
    <w:p w14:paraId="2009BBA2" w14:textId="77777777" w:rsidR="00E94759" w:rsidRDefault="00324B3B">
      <w:pPr>
        <w:spacing w:line="142" w:lineRule="exact"/>
        <w:ind w:left="6828"/>
        <w:rPr>
          <w:sz w:val="14"/>
        </w:rPr>
      </w:pPr>
      <w:r>
        <w:rPr>
          <w:sz w:val="14"/>
        </w:rPr>
        <w:t>TAXCHANGE</w:t>
      </w:r>
      <w:r>
        <w:rPr>
          <w:spacing w:val="-3"/>
          <w:sz w:val="14"/>
        </w:rPr>
        <w:t xml:space="preserve"> </w:t>
      </w:r>
      <w:r>
        <w:rPr>
          <w:sz w:val="14"/>
        </w:rPr>
        <w:t>SRL</w:t>
      </w:r>
    </w:p>
    <w:p w14:paraId="3070031B" w14:textId="77777777" w:rsidR="00E94759" w:rsidRDefault="00324B3B">
      <w:pPr>
        <w:spacing w:line="160" w:lineRule="exact"/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5433E0B3" w14:textId="77777777" w:rsidR="00E94759" w:rsidRDefault="00324B3B">
      <w:pPr>
        <w:spacing w:before="3"/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65400E37" w14:textId="77777777" w:rsidR="00E94759" w:rsidRDefault="00324B3B">
      <w:pPr>
        <w:spacing w:before="2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Milano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2578746</w:t>
      </w:r>
    </w:p>
    <w:p w14:paraId="656E2FFE" w14:textId="77777777" w:rsidR="00E94759" w:rsidRDefault="00324B3B">
      <w:pPr>
        <w:spacing w:line="254" w:lineRule="auto"/>
        <w:ind w:left="6823" w:right="556"/>
        <w:rPr>
          <w:sz w:val="14"/>
        </w:rPr>
      </w:pPr>
      <w:r>
        <w:rPr>
          <w:sz w:val="14"/>
        </w:rPr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4F33FF36" w14:textId="77777777" w:rsidR="00E94759" w:rsidRPr="00A84BD9" w:rsidRDefault="00324B3B">
      <w:pPr>
        <w:spacing w:line="134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 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50.000,00</w:t>
      </w:r>
    </w:p>
    <w:p w14:paraId="18D28F97" w14:textId="77777777" w:rsidR="00E94759" w:rsidRPr="006C4EE0" w:rsidRDefault="00324B3B">
      <w:pPr>
        <w:spacing w:before="2"/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20">
        <w:r w:rsidRPr="00A84BD9">
          <w:rPr>
            <w:sz w:val="14"/>
            <w:lang w:val="en-US"/>
          </w:rPr>
          <w:t>:</w:t>
        </w:r>
        <w:r w:rsidRPr="00A84BD9">
          <w:rPr>
            <w:spacing w:val="-6"/>
            <w:sz w:val="14"/>
            <w:lang w:val="en-US"/>
          </w:rPr>
          <w:t xml:space="preserve"> </w:t>
        </w:r>
      </w:hyperlink>
      <w:hyperlink r:id="rId21">
        <w:r w:rsidRPr="00A84BD9">
          <w:rPr>
            <w:sz w:val="14"/>
            <w:lang w:val="en-US"/>
          </w:rPr>
          <w:t>ta</w:t>
        </w:r>
      </w:hyperlink>
      <w:hyperlink r:id="rId22">
        <w:r w:rsidRPr="00A84BD9">
          <w:rPr>
            <w:sz w:val="14"/>
            <w:lang w:val="en-US"/>
          </w:rPr>
          <w:t>x</w:t>
        </w:r>
      </w:hyperlink>
      <w:hyperlink r:id="rId23">
        <w:r w:rsidRPr="00A84BD9">
          <w:rPr>
            <w:sz w:val="14"/>
            <w:lang w:val="en-US"/>
          </w:rPr>
          <w:t>c</w:t>
        </w:r>
      </w:hyperlink>
      <w:hyperlink r:id="rId24">
        <w:r w:rsidRPr="00A84BD9">
          <w:rPr>
            <w:sz w:val="14"/>
            <w:lang w:val="en-US"/>
          </w:rPr>
          <w:t>ha</w:t>
        </w:r>
      </w:hyperlink>
      <w:hyperlink r:id="rId25">
        <w:r w:rsidRPr="00A84BD9">
          <w:rPr>
            <w:sz w:val="14"/>
            <w:lang w:val="en-US"/>
          </w:rPr>
          <w:t>nge@l</w:t>
        </w:r>
      </w:hyperlink>
      <w:hyperlink r:id="rId26">
        <w:r w:rsidRPr="00A84BD9">
          <w:rPr>
            <w:sz w:val="14"/>
            <w:lang w:val="en-US"/>
          </w:rPr>
          <w:t>e</w:t>
        </w:r>
      </w:hyperlink>
      <w:hyperlink r:id="rId27">
        <w:r w:rsidRPr="00A84BD9">
          <w:rPr>
            <w:sz w:val="14"/>
            <w:lang w:val="en-US"/>
          </w:rPr>
          <w:t>galm</w:t>
        </w:r>
      </w:hyperlink>
      <w:hyperlink r:id="rId28">
        <w:r w:rsidRPr="00A84BD9">
          <w:rPr>
            <w:sz w:val="14"/>
            <w:lang w:val="en-US"/>
          </w:rPr>
          <w:t>ail</w:t>
        </w:r>
      </w:hyperlink>
      <w:hyperlink r:id="rId29">
        <w:r w:rsidRPr="00A84BD9">
          <w:rPr>
            <w:sz w:val="14"/>
            <w:lang w:val="en-US"/>
          </w:rPr>
          <w:t>.</w:t>
        </w:r>
      </w:hyperlink>
      <w:hyperlink r:id="rId30">
        <w:r w:rsidRPr="006C4EE0">
          <w:rPr>
            <w:sz w:val="14"/>
            <w:lang w:val="en-US"/>
          </w:rPr>
          <w:t>it</w:t>
        </w:r>
      </w:hyperlink>
    </w:p>
    <w:p w14:paraId="60DB4695" w14:textId="77777777" w:rsidR="00E94759" w:rsidRPr="006C4EE0" w:rsidRDefault="00E94759">
      <w:pPr>
        <w:rPr>
          <w:sz w:val="14"/>
          <w:lang w:val="en-US"/>
        </w:rPr>
        <w:sectPr w:rsidR="00E94759" w:rsidRPr="006C4EE0">
          <w:type w:val="continuous"/>
          <w:pgSz w:w="11930" w:h="16860"/>
          <w:pgMar w:top="700" w:right="740" w:bottom="280" w:left="740" w:header="720" w:footer="720" w:gutter="0"/>
          <w:cols w:space="720"/>
        </w:sectPr>
      </w:pPr>
    </w:p>
    <w:p w14:paraId="572F9AD8" w14:textId="77777777" w:rsidR="00E94759" w:rsidRDefault="00324B3B">
      <w:pPr>
        <w:pStyle w:val="BodyText"/>
        <w:ind w:left="71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61C6777" wp14:editId="1ABA174D">
            <wp:extent cx="1924496" cy="640651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496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42CB4" w14:textId="77777777" w:rsidR="00E94759" w:rsidRDefault="00324B3B">
      <w:pPr>
        <w:pStyle w:val="BodyText"/>
        <w:spacing w:before="155" w:line="276" w:lineRule="auto"/>
        <w:ind w:left="959" w:right="458"/>
      </w:pPr>
      <w:r>
        <w:rPr>
          <w:spacing w:val="-1"/>
        </w:rPr>
        <w:t>operatori</w:t>
      </w:r>
      <w:r>
        <w:rPr>
          <w:spacing w:val="-26"/>
        </w:rPr>
        <w:t xml:space="preserve"> </w:t>
      </w:r>
      <w:r>
        <w:rPr>
          <w:spacing w:val="-1"/>
        </w:rPr>
        <w:t>finanziari</w:t>
      </w:r>
      <w:r>
        <w:rPr>
          <w:spacing w:val="-23"/>
        </w:rPr>
        <w:t xml:space="preserve"> </w:t>
      </w:r>
      <w:r>
        <w:rPr>
          <w:spacing w:val="-1"/>
        </w:rPr>
        <w:t>abilitati</w:t>
      </w:r>
      <w:r>
        <w:rPr>
          <w:spacing w:val="-24"/>
        </w:rPr>
        <w:t xml:space="preserve"> </w:t>
      </w:r>
      <w:r>
        <w:rPr>
          <w:spacing w:val="-1"/>
        </w:rPr>
        <w:t>a</w:t>
      </w:r>
      <w:r>
        <w:rPr>
          <w:spacing w:val="-26"/>
        </w:rPr>
        <w:t xml:space="preserve"> </w:t>
      </w:r>
      <w:r>
        <w:rPr>
          <w:spacing w:val="-1"/>
        </w:rPr>
        <w:t>operare</w:t>
      </w:r>
      <w:r>
        <w:rPr>
          <w:spacing w:val="-25"/>
        </w:rPr>
        <w:t xml:space="preserve"> </w:t>
      </w:r>
      <w:r>
        <w:rPr>
          <w:spacing w:val="-1"/>
        </w:rPr>
        <w:t>su</w:t>
      </w:r>
      <w:r>
        <w:rPr>
          <w:spacing w:val="-28"/>
        </w:rPr>
        <w:t xml:space="preserve"> </w:t>
      </w:r>
      <w:r>
        <w:t>tali</w:t>
      </w:r>
      <w:r>
        <w:rPr>
          <w:spacing w:val="-24"/>
        </w:rPr>
        <w:t xml:space="preserve"> </w:t>
      </w:r>
      <w:r>
        <w:t>tipologie</w:t>
      </w:r>
      <w:r>
        <w:rPr>
          <w:spacing w:val="-23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strumenti</w:t>
      </w:r>
      <w:r>
        <w:rPr>
          <w:spacing w:val="-26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accreditati</w:t>
      </w:r>
      <w:r>
        <w:rPr>
          <w:spacing w:val="-26"/>
        </w:rPr>
        <w:t xml:space="preserve"> </w:t>
      </w:r>
      <w:r>
        <w:t>dalla</w:t>
      </w:r>
      <w:r>
        <w:rPr>
          <w:spacing w:val="-23"/>
        </w:rPr>
        <w:t xml:space="preserve"> </w:t>
      </w:r>
      <w:r>
        <w:t>Piattaforma</w:t>
      </w:r>
      <w:r>
        <w:rPr>
          <w:spacing w:val="1"/>
        </w:rPr>
        <w:t xml:space="preserve"> </w:t>
      </w:r>
      <w:r>
        <w:t>stessa attraverso processi di censimento e adeguata verifica (“</w:t>
      </w:r>
      <w:r>
        <w:rPr>
          <w:rFonts w:ascii="Arial" w:hAnsi="Arial"/>
          <w:b/>
        </w:rPr>
        <w:t>Cessionari Qualificati</w:t>
      </w:r>
      <w:r>
        <w:t>”),</w:t>
      </w:r>
      <w:r>
        <w:rPr>
          <w:spacing w:val="1"/>
        </w:rPr>
        <w:t xml:space="preserve"> </w:t>
      </w:r>
      <w:r>
        <w:t>attraverso processi standardizzati, trasparenti e automatizzati di accredito del “</w:t>
      </w:r>
      <w:r>
        <w:rPr>
          <w:rFonts w:ascii="Arial" w:hAnsi="Arial"/>
          <w:b/>
        </w:rPr>
        <w:t>Cedente</w:t>
      </w:r>
      <w:r>
        <w:t>” e di</w:t>
      </w:r>
      <w:r>
        <w:rPr>
          <w:spacing w:val="-59"/>
        </w:rPr>
        <w:t xml:space="preserve"> </w:t>
      </w:r>
      <w:r>
        <w:t>valutazione dei Crediti Fiscali. In particolare, la Piattaforma permette di mettere in vendita i</w:t>
      </w:r>
      <w:r>
        <w:rPr>
          <w:spacing w:val="1"/>
        </w:rPr>
        <w:t xml:space="preserve"> </w:t>
      </w:r>
      <w:r>
        <w:t>Crediti Fiscali secondo una modalità di contrattazione ad “asta competitiva”, ovvero dove i</w:t>
      </w:r>
      <w:r>
        <w:rPr>
          <w:spacing w:val="1"/>
        </w:rPr>
        <w:t xml:space="preserve"> </w:t>
      </w:r>
      <w:r>
        <w:rPr>
          <w:spacing w:val="-1"/>
        </w:rPr>
        <w:t>Cessionari</w:t>
      </w:r>
      <w:r>
        <w:rPr>
          <w:spacing w:val="-29"/>
        </w:rPr>
        <w:t xml:space="preserve"> </w:t>
      </w:r>
      <w:r>
        <w:rPr>
          <w:spacing w:val="-1"/>
        </w:rPr>
        <w:t>Qualificati</w:t>
      </w:r>
      <w:r>
        <w:rPr>
          <w:spacing w:val="-27"/>
        </w:rPr>
        <w:t xml:space="preserve"> </w:t>
      </w:r>
      <w:r>
        <w:rPr>
          <w:spacing w:val="-1"/>
        </w:rPr>
        <w:t>si</w:t>
      </w:r>
      <w:r>
        <w:rPr>
          <w:spacing w:val="-28"/>
        </w:rPr>
        <w:t xml:space="preserve"> </w:t>
      </w:r>
      <w:r>
        <w:rPr>
          <w:spacing w:val="-1"/>
        </w:rPr>
        <w:t>aggiudicano</w:t>
      </w:r>
      <w:r>
        <w:rPr>
          <w:spacing w:val="-28"/>
        </w:rPr>
        <w:t xml:space="preserve"> </w:t>
      </w:r>
      <w:r>
        <w:t>il</w:t>
      </w:r>
      <w:r>
        <w:rPr>
          <w:spacing w:val="-29"/>
        </w:rPr>
        <w:t xml:space="preserve"> </w:t>
      </w:r>
      <w:r>
        <w:t>Credito</w:t>
      </w:r>
      <w:r>
        <w:rPr>
          <w:spacing w:val="-24"/>
        </w:rPr>
        <w:t xml:space="preserve"> </w:t>
      </w:r>
      <w:r>
        <w:t>Fiscale</w:t>
      </w:r>
      <w:r>
        <w:rPr>
          <w:spacing w:val="-28"/>
        </w:rPr>
        <w:t xml:space="preserve"> </w:t>
      </w:r>
      <w:r>
        <w:t>al</w:t>
      </w:r>
      <w:r>
        <w:rPr>
          <w:spacing w:val="-30"/>
        </w:rPr>
        <w:t xml:space="preserve"> </w:t>
      </w:r>
      <w:r>
        <w:t>“best</w:t>
      </w:r>
      <w:r>
        <w:rPr>
          <w:spacing w:val="-34"/>
        </w:rPr>
        <w:t xml:space="preserve"> </w:t>
      </w:r>
      <w:r>
        <w:t>price”</w:t>
      </w:r>
      <w:r>
        <w:rPr>
          <w:spacing w:val="-29"/>
        </w:rPr>
        <w:t xml:space="preserve"> </w:t>
      </w:r>
      <w:r>
        <w:t>(miglior</w:t>
      </w:r>
      <w:r>
        <w:rPr>
          <w:spacing w:val="-28"/>
        </w:rPr>
        <w:t xml:space="preserve"> </w:t>
      </w:r>
      <w:r>
        <w:t>prezzo),</w:t>
      </w:r>
      <w:r>
        <w:rPr>
          <w:spacing w:val="-27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meccanismi di trasparenza, “due diligence” e omogeneità di valutazione dei Crediti Fiscali,</w:t>
      </w:r>
      <w:r>
        <w:rPr>
          <w:spacing w:val="1"/>
        </w:rPr>
        <w:t xml:space="preserve"> </w:t>
      </w:r>
      <w:r>
        <w:t>processi di accredito dei Cedenti sulla Piattaforma, uso di software di valutazione, quotazioni</w:t>
      </w:r>
      <w:r>
        <w:rPr>
          <w:spacing w:val="-5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real-time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funzionalità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monitoraggio,</w:t>
      </w:r>
      <w:r>
        <w:rPr>
          <w:spacing w:val="-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rPr>
          <w:rFonts w:ascii="Arial" w:hAnsi="Arial"/>
          <w:i/>
        </w:rPr>
        <w:t>settlement</w:t>
      </w:r>
      <w:r>
        <w:rPr>
          <w:rFonts w:ascii="Arial" w:hAnsi="Arial"/>
          <w:i/>
          <w:spacing w:val="-7"/>
        </w:rPr>
        <w:t xml:space="preserve"> </w:t>
      </w:r>
      <w:r>
        <w:t>automatico;</w:t>
      </w:r>
    </w:p>
    <w:p w14:paraId="3043E63C" w14:textId="77777777" w:rsidR="00E94759" w:rsidRDefault="00324B3B">
      <w:pPr>
        <w:pStyle w:val="ListParagraph"/>
        <w:numPr>
          <w:ilvl w:val="0"/>
          <w:numId w:val="3"/>
        </w:numPr>
        <w:tabs>
          <w:tab w:val="left" w:pos="936"/>
        </w:tabs>
        <w:spacing w:before="120" w:line="276" w:lineRule="auto"/>
        <w:ind w:right="487" w:hanging="360"/>
      </w:pPr>
      <w:r>
        <w:t>L’attività di profilazione e il funzionamento della Piattaforma è disciplinata da un regolamento</w:t>
      </w:r>
      <w:r>
        <w:rPr>
          <w:spacing w:val="-59"/>
        </w:rPr>
        <w:t xml:space="preserve"> </w:t>
      </w:r>
      <w:r>
        <w:t>visionabile dal Cedente all’atto dell’iscrizione alla Piattaforma (di seguito, il “</w:t>
      </w:r>
      <w:r>
        <w:rPr>
          <w:rFonts w:ascii="Arial" w:hAnsi="Arial"/>
          <w:b/>
        </w:rPr>
        <w:t>Regolamento</w:t>
      </w:r>
      <w:r>
        <w:t>”)</w:t>
      </w:r>
      <w:r>
        <w:rPr>
          <w:spacing w:val="1"/>
        </w:rPr>
        <w:t xml:space="preserve"> </w:t>
      </w:r>
      <w:r>
        <w:t>comprensivo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relativi</w:t>
      </w:r>
      <w:r>
        <w:rPr>
          <w:spacing w:val="-9"/>
        </w:rPr>
        <w:t xml:space="preserve"> </w:t>
      </w:r>
      <w:r>
        <w:t>allegati;</w:t>
      </w:r>
    </w:p>
    <w:p w14:paraId="37E45467" w14:textId="77777777" w:rsidR="00E94759" w:rsidRDefault="00324B3B">
      <w:pPr>
        <w:pStyle w:val="ListParagraph"/>
        <w:numPr>
          <w:ilvl w:val="0"/>
          <w:numId w:val="3"/>
        </w:numPr>
        <w:tabs>
          <w:tab w:val="left" w:pos="939"/>
        </w:tabs>
        <w:spacing w:before="124" w:line="276" w:lineRule="auto"/>
        <w:ind w:right="592" w:hanging="360"/>
        <w:rPr>
          <w:rFonts w:ascii="Arial" w:hAnsi="Arial"/>
          <w:b/>
        </w:rPr>
      </w:pPr>
      <w:r>
        <w:t>Per accedere e utilizzare la Piattaforma, ciascun potenziale utente deve completare con</w:t>
      </w:r>
      <w:r>
        <w:rPr>
          <w:spacing w:val="1"/>
        </w:rPr>
        <w:t xml:space="preserve"> </w:t>
      </w:r>
      <w:r>
        <w:t xml:space="preserve">successo il processo di registrazione sul sito web </w:t>
      </w:r>
      <w:hyperlink r:id="rId31">
        <w:r>
          <w:rPr>
            <w:rFonts w:ascii="Arial" w:hAnsi="Arial"/>
            <w:i/>
          </w:rPr>
          <w:t>“</w:t>
        </w:r>
      </w:hyperlink>
      <w:hyperlink r:id="rId32">
        <w:r>
          <w:rPr>
            <w:rFonts w:ascii="Arial" w:hAnsi="Arial"/>
            <w:i/>
          </w:rPr>
          <w:t>www.ta</w:t>
        </w:r>
      </w:hyperlink>
      <w:hyperlink r:id="rId33">
        <w:r>
          <w:rPr>
            <w:rFonts w:ascii="Arial" w:hAnsi="Arial"/>
            <w:i/>
          </w:rPr>
          <w:t>xc</w:t>
        </w:r>
      </w:hyperlink>
      <w:hyperlink r:id="rId34">
        <w:r>
          <w:rPr>
            <w:rFonts w:ascii="Arial" w:hAnsi="Arial"/>
            <w:i/>
          </w:rPr>
          <w:t>han</w:t>
        </w:r>
      </w:hyperlink>
      <w:hyperlink r:id="rId35">
        <w:r>
          <w:rPr>
            <w:rFonts w:ascii="Arial" w:hAnsi="Arial"/>
            <w:i/>
          </w:rPr>
          <w:t>ge.</w:t>
        </w:r>
      </w:hyperlink>
      <w:hyperlink r:id="rId36">
        <w:r>
          <w:rPr>
            <w:rFonts w:ascii="Arial" w:hAnsi="Arial"/>
            <w:i/>
          </w:rPr>
          <w:t>it</w:t>
        </w:r>
      </w:hyperlink>
      <w:r>
        <w:rPr>
          <w:rFonts w:ascii="Arial" w:hAnsi="Arial"/>
          <w:b/>
        </w:rPr>
        <w:t>”</w:t>
      </w:r>
      <w:r>
        <w:t>, al termine del quale</w:t>
      </w:r>
      <w:r>
        <w:rPr>
          <w:spacing w:val="1"/>
        </w:rPr>
        <w:t xml:space="preserve"> </w:t>
      </w:r>
      <w:r>
        <w:t>verrà</w:t>
      </w:r>
      <w:r>
        <w:rPr>
          <w:spacing w:val="-11"/>
        </w:rPr>
        <w:t xml:space="preserve"> </w:t>
      </w:r>
      <w:r>
        <w:t>attivato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“</w:t>
      </w:r>
      <w:r>
        <w:rPr>
          <w:rFonts w:ascii="Arial" w:hAnsi="Arial"/>
          <w:i/>
        </w:rPr>
        <w:t>account</w:t>
      </w:r>
      <w:r>
        <w:t>”.</w:t>
      </w:r>
      <w:r>
        <w:rPr>
          <w:spacing w:val="-7"/>
        </w:rPr>
        <w:t xml:space="preserve"> </w:t>
      </w:r>
      <w:r>
        <w:t>Ciascun</w:t>
      </w:r>
      <w:r>
        <w:rPr>
          <w:spacing w:val="-9"/>
        </w:rPr>
        <w:t xml:space="preserve"> </w:t>
      </w:r>
      <w:r>
        <w:t>utente</w:t>
      </w:r>
      <w:r>
        <w:rPr>
          <w:spacing w:val="-11"/>
        </w:rPr>
        <w:t xml:space="preserve"> </w:t>
      </w:r>
      <w:r>
        <w:t>sarà</w:t>
      </w:r>
      <w:r>
        <w:rPr>
          <w:spacing w:val="-11"/>
        </w:rPr>
        <w:t xml:space="preserve"> </w:t>
      </w:r>
      <w:r>
        <w:t>abilitato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svolgere</w:t>
      </w:r>
      <w:r>
        <w:rPr>
          <w:spacing w:val="-8"/>
        </w:rPr>
        <w:t xml:space="preserve"> </w:t>
      </w:r>
      <w:r>
        <w:t>determinate</w:t>
      </w:r>
      <w:r>
        <w:rPr>
          <w:spacing w:val="-6"/>
        </w:rPr>
        <w:t xml:space="preserve"> </w:t>
      </w:r>
      <w:r>
        <w:t>attività</w:t>
      </w:r>
      <w:r>
        <w:rPr>
          <w:spacing w:val="-8"/>
        </w:rPr>
        <w:t xml:space="preserve"> </w:t>
      </w:r>
      <w:r>
        <w:t>sulla</w:t>
      </w:r>
      <w:r>
        <w:rPr>
          <w:spacing w:val="-58"/>
        </w:rPr>
        <w:t xml:space="preserve"> </w:t>
      </w:r>
      <w:r>
        <w:rPr>
          <w:spacing w:val="-1"/>
        </w:rPr>
        <w:t>Piattaforma,</w:t>
      </w:r>
      <w:r>
        <w:rPr>
          <w:spacing w:val="-29"/>
        </w:rPr>
        <w:t xml:space="preserve"> </w:t>
      </w:r>
      <w:r>
        <w:rPr>
          <w:spacing w:val="-1"/>
        </w:rPr>
        <w:t>alcune</w:t>
      </w:r>
      <w:r>
        <w:rPr>
          <w:spacing w:val="-28"/>
        </w:rPr>
        <w:t xml:space="preserve"> </w:t>
      </w:r>
      <w:r>
        <w:rPr>
          <w:spacing w:val="-1"/>
        </w:rPr>
        <w:t>delle</w:t>
      </w:r>
      <w:r>
        <w:rPr>
          <w:spacing w:val="-33"/>
        </w:rPr>
        <w:t xml:space="preserve"> </w:t>
      </w:r>
      <w:r>
        <w:rPr>
          <w:spacing w:val="-1"/>
        </w:rPr>
        <w:t>quali</w:t>
      </w:r>
      <w:r>
        <w:rPr>
          <w:spacing w:val="-32"/>
        </w:rPr>
        <w:t xml:space="preserve"> </w:t>
      </w:r>
      <w:r>
        <w:t>impegnano</w:t>
      </w:r>
      <w:r>
        <w:rPr>
          <w:spacing w:val="-27"/>
        </w:rPr>
        <w:t xml:space="preserve"> </w:t>
      </w:r>
      <w:r>
        <w:t>giuridicamente</w:t>
      </w:r>
      <w:r>
        <w:rPr>
          <w:spacing w:val="-31"/>
        </w:rPr>
        <w:t xml:space="preserve"> </w:t>
      </w:r>
      <w:r>
        <w:t>il</w:t>
      </w:r>
      <w:r>
        <w:rPr>
          <w:spacing w:val="-31"/>
        </w:rPr>
        <w:t xml:space="preserve"> </w:t>
      </w:r>
      <w:r>
        <w:t>partecipante,</w:t>
      </w:r>
      <w:r>
        <w:rPr>
          <w:spacing w:val="-26"/>
        </w:rPr>
        <w:t xml:space="preserve"> </w:t>
      </w:r>
      <w:r>
        <w:t>sulla</w:t>
      </w:r>
      <w:r>
        <w:rPr>
          <w:spacing w:val="-28"/>
        </w:rPr>
        <w:t xml:space="preserve"> </w:t>
      </w:r>
      <w:r>
        <w:t>base</w:t>
      </w:r>
      <w:r>
        <w:rPr>
          <w:spacing w:val="-30"/>
        </w:rPr>
        <w:t xml:space="preserve"> </w:t>
      </w:r>
      <w:r>
        <w:t>del</w:t>
      </w:r>
      <w:r>
        <w:rPr>
          <w:spacing w:val="-3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assegnato declinato nel</w:t>
      </w:r>
      <w:r>
        <w:rPr>
          <w:spacing w:val="-9"/>
        </w:rPr>
        <w:t xml:space="preserve"> </w:t>
      </w:r>
      <w:r>
        <w:t>Regolamento</w:t>
      </w:r>
      <w:r>
        <w:rPr>
          <w:rFonts w:ascii="Arial" w:hAnsi="Arial"/>
          <w:b/>
        </w:rPr>
        <w:t>;</w:t>
      </w:r>
    </w:p>
    <w:p w14:paraId="4D86CDA2" w14:textId="77777777" w:rsidR="00E94759" w:rsidRDefault="00324B3B">
      <w:pPr>
        <w:pStyle w:val="ListParagraph"/>
        <w:numPr>
          <w:ilvl w:val="0"/>
          <w:numId w:val="3"/>
        </w:numPr>
        <w:tabs>
          <w:tab w:val="left" w:pos="924"/>
        </w:tabs>
        <w:spacing w:before="120" w:line="276" w:lineRule="auto"/>
        <w:ind w:right="609" w:hanging="360"/>
      </w:pPr>
      <w:r>
        <w:t>Il Cedente, interessato alla cessione del proprio credito fiscale (di seguito, il “</w:t>
      </w:r>
      <w:r>
        <w:rPr>
          <w:rFonts w:ascii="Arial" w:hAnsi="Arial"/>
          <w:b/>
        </w:rPr>
        <w:t>Credito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Negoziato</w:t>
      </w:r>
      <w:r>
        <w:t>”) come di seguito indicato nel dettaglio, accetta di sottoporlo ad una valutazione</w:t>
      </w:r>
      <w:r>
        <w:rPr>
          <w:spacing w:val="-59"/>
        </w:rPr>
        <w:t xml:space="preserve"> </w:t>
      </w:r>
      <w:r>
        <w:t>preliminare predisposta dal Mediatore ai sensi dell’art. 7.2 del Regolamento (la c.d. “Due</w:t>
      </w:r>
      <w:r>
        <w:rPr>
          <w:spacing w:val="1"/>
        </w:rPr>
        <w:t xml:space="preserve"> </w:t>
      </w:r>
      <w:r>
        <w:t>Diligence</w:t>
      </w:r>
      <w:r>
        <w:rPr>
          <w:spacing w:val="-8"/>
        </w:rPr>
        <w:t xml:space="preserve"> </w:t>
      </w:r>
      <w:r>
        <w:t>“Light”)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prodromica</w:t>
      </w:r>
      <w:r>
        <w:rPr>
          <w:spacing w:val="-5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corretta</w:t>
      </w:r>
      <w:r>
        <w:rPr>
          <w:spacing w:val="-7"/>
        </w:rPr>
        <w:t xml:space="preserve"> </w:t>
      </w:r>
      <w:r>
        <w:t>pubblicazione</w:t>
      </w:r>
      <w:r>
        <w:rPr>
          <w:spacing w:val="-5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Piattaforma;</w:t>
      </w:r>
    </w:p>
    <w:p w14:paraId="478B8E00" w14:textId="77777777" w:rsidR="00E94759" w:rsidRDefault="00324B3B">
      <w:pPr>
        <w:pStyle w:val="ListParagraph"/>
        <w:numPr>
          <w:ilvl w:val="0"/>
          <w:numId w:val="3"/>
        </w:numPr>
        <w:tabs>
          <w:tab w:val="left" w:pos="948"/>
        </w:tabs>
        <w:spacing w:before="121" w:line="276" w:lineRule="auto"/>
        <w:ind w:left="947" w:right="484" w:hanging="360"/>
      </w:pPr>
      <w:r>
        <w:t>Il Cedente dichiara di essere consapevole che solo a seguito dell’accettazione della fascia di</w:t>
      </w:r>
      <w:r>
        <w:rPr>
          <w:spacing w:val="-59"/>
        </w:rPr>
        <w:t xml:space="preserve"> </w:t>
      </w:r>
      <w:r>
        <w:t>prezzo (di seguito, il “</w:t>
      </w:r>
      <w:r>
        <w:rPr>
          <w:rFonts w:ascii="Arial" w:hAnsi="Arial"/>
          <w:b/>
        </w:rPr>
        <w:t>Range</w:t>
      </w:r>
      <w:r>
        <w:t>”) determinata dalla Due Diligence “Light”, il Credito Negoziato</w:t>
      </w:r>
      <w:r>
        <w:rPr>
          <w:spacing w:val="1"/>
        </w:rPr>
        <w:t xml:space="preserve"> </w:t>
      </w:r>
      <w:r>
        <w:rPr>
          <w:spacing w:val="-1"/>
        </w:rPr>
        <w:t>potrà</w:t>
      </w:r>
      <w:r>
        <w:rPr>
          <w:spacing w:val="-2"/>
        </w:rPr>
        <w:t xml:space="preserve"> </w:t>
      </w:r>
      <w:r>
        <w:rPr>
          <w:spacing w:val="-1"/>
        </w:rPr>
        <w:t>essere</w:t>
      </w:r>
      <w:r>
        <w:rPr>
          <w:spacing w:val="-2"/>
        </w:rPr>
        <w:t xml:space="preserve"> </w:t>
      </w:r>
      <w:r>
        <w:rPr>
          <w:spacing w:val="-1"/>
        </w:rPr>
        <w:t>offerto</w:t>
      </w:r>
      <w:r>
        <w:rPr>
          <w:spacing w:val="-2"/>
        </w:rPr>
        <w:t xml:space="preserve"> </w:t>
      </w:r>
      <w:r>
        <w:t>in vendita sulla Piattaforma</w:t>
      </w:r>
      <w:r>
        <w:rPr>
          <w:spacing w:val="-2"/>
        </w:rPr>
        <w:t xml:space="preserve"> </w:t>
      </w:r>
      <w:r>
        <w:t>del</w:t>
      </w:r>
      <w:r>
        <w:rPr>
          <w:spacing w:val="-23"/>
        </w:rPr>
        <w:t xml:space="preserve"> </w:t>
      </w:r>
      <w:r>
        <w:t>Mediatore;</w:t>
      </w:r>
    </w:p>
    <w:p w14:paraId="4FD38126" w14:textId="77777777" w:rsidR="00E94759" w:rsidRDefault="00E94759">
      <w:pPr>
        <w:pStyle w:val="BodyText"/>
        <w:spacing w:before="1"/>
        <w:rPr>
          <w:sz w:val="26"/>
        </w:rPr>
      </w:pPr>
    </w:p>
    <w:p w14:paraId="000E5EE8" w14:textId="77777777" w:rsidR="00E94759" w:rsidRDefault="00324B3B">
      <w:pPr>
        <w:pStyle w:val="Heading1"/>
        <w:ind w:left="238" w:right="450"/>
        <w:jc w:val="center"/>
      </w:pPr>
      <w:r>
        <w:t>TUTTO</w:t>
      </w:r>
      <w:r>
        <w:rPr>
          <w:spacing w:val="-4"/>
        </w:rPr>
        <w:t xml:space="preserve"> </w:t>
      </w:r>
      <w:r>
        <w:t>CIÒ</w:t>
      </w:r>
      <w:r>
        <w:rPr>
          <w:spacing w:val="-3"/>
        </w:rPr>
        <w:t xml:space="preserve"> </w:t>
      </w:r>
      <w:r>
        <w:t>PREMESSO SI</w:t>
      </w:r>
      <w:r>
        <w:rPr>
          <w:spacing w:val="-1"/>
        </w:rPr>
        <w:t xml:space="preserve"> </w:t>
      </w:r>
      <w:r>
        <w:t>CONVIENE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STIPULA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SEGUE</w:t>
      </w:r>
    </w:p>
    <w:p w14:paraId="425BA46D" w14:textId="77777777" w:rsidR="00E94759" w:rsidRDefault="00E94759">
      <w:pPr>
        <w:pStyle w:val="BodyText"/>
        <w:spacing w:before="2"/>
        <w:rPr>
          <w:rFonts w:ascii="Arial"/>
          <w:b/>
          <w:sz w:val="29"/>
        </w:rPr>
      </w:pPr>
    </w:p>
    <w:p w14:paraId="50BFC1A4" w14:textId="77777777" w:rsidR="00E94759" w:rsidRDefault="00324B3B">
      <w:pPr>
        <w:ind w:left="239"/>
        <w:rPr>
          <w:rFonts w:ascii="Arial" w:hAnsi="Arial"/>
          <w:b/>
        </w:rPr>
      </w:pPr>
      <w:r>
        <w:rPr>
          <w:rFonts w:ascii="Arial" w:hAnsi="Arial"/>
          <w:b/>
        </w:rPr>
        <w:t>Articolo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1 –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Premesse</w:t>
      </w:r>
    </w:p>
    <w:p w14:paraId="67748219" w14:textId="77777777" w:rsidR="00E94759" w:rsidRDefault="00E94759">
      <w:pPr>
        <w:pStyle w:val="BodyText"/>
        <w:spacing w:before="8"/>
        <w:rPr>
          <w:rFonts w:ascii="Arial"/>
          <w:b/>
          <w:sz w:val="28"/>
        </w:rPr>
      </w:pPr>
    </w:p>
    <w:p w14:paraId="7BAFEAE5" w14:textId="77777777" w:rsidR="00E94759" w:rsidRDefault="00324B3B">
      <w:pPr>
        <w:pStyle w:val="BodyText"/>
        <w:ind w:left="239"/>
      </w:pPr>
      <w:r>
        <w:t>Le</w:t>
      </w:r>
      <w:r>
        <w:rPr>
          <w:spacing w:val="-2"/>
        </w:rPr>
        <w:t xml:space="preserve"> </w:t>
      </w:r>
      <w:r>
        <w:t>premesse</w:t>
      </w:r>
      <w:r>
        <w:rPr>
          <w:spacing w:val="-4"/>
        </w:rPr>
        <w:t xml:space="preserve"> </w:t>
      </w:r>
      <w:r>
        <w:t>costituiscono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integrante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sostanziale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Contratto.</w:t>
      </w:r>
    </w:p>
    <w:p w14:paraId="26D35006" w14:textId="77777777" w:rsidR="00E94759" w:rsidRDefault="00E94759">
      <w:pPr>
        <w:pStyle w:val="BodyText"/>
        <w:spacing w:before="6"/>
        <w:rPr>
          <w:sz w:val="28"/>
        </w:rPr>
      </w:pPr>
    </w:p>
    <w:p w14:paraId="13B1C156" w14:textId="77777777" w:rsidR="00E94759" w:rsidRDefault="00324B3B">
      <w:pPr>
        <w:pStyle w:val="Heading1"/>
      </w:pPr>
      <w:r>
        <w:t>Art.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Definizioni</w:t>
      </w:r>
    </w:p>
    <w:p w14:paraId="2552BAD7" w14:textId="77777777" w:rsidR="00E94759" w:rsidRDefault="00E94759">
      <w:pPr>
        <w:pStyle w:val="BodyText"/>
        <w:spacing w:before="7"/>
        <w:rPr>
          <w:rFonts w:ascii="Arial"/>
          <w:b/>
          <w:sz w:val="19"/>
        </w:rPr>
      </w:pPr>
    </w:p>
    <w:p w14:paraId="71D67F3A" w14:textId="77777777" w:rsidR="00E94759" w:rsidRDefault="00324B3B">
      <w:pPr>
        <w:pStyle w:val="BodyText"/>
        <w:spacing w:line="276" w:lineRule="auto"/>
        <w:ind w:left="239" w:right="708"/>
      </w:pPr>
      <w:r>
        <w:rPr>
          <w:spacing w:val="-1"/>
        </w:rPr>
        <w:t>Ogni</w:t>
      </w:r>
      <w:r>
        <w:rPr>
          <w:spacing w:val="-40"/>
        </w:rPr>
        <w:t xml:space="preserve"> </w:t>
      </w:r>
      <w:r>
        <w:rPr>
          <w:spacing w:val="-1"/>
        </w:rPr>
        <w:t>qualvolta</w:t>
      </w:r>
      <w:r>
        <w:rPr>
          <w:spacing w:val="-41"/>
        </w:rPr>
        <w:t xml:space="preserve"> </w:t>
      </w:r>
      <w:r>
        <w:rPr>
          <w:spacing w:val="-1"/>
        </w:rPr>
        <w:t>verranno</w:t>
      </w:r>
      <w:r>
        <w:rPr>
          <w:spacing w:val="-41"/>
        </w:rPr>
        <w:t xml:space="preserve"> </w:t>
      </w:r>
      <w:r>
        <w:t>usate</w:t>
      </w:r>
      <w:r>
        <w:rPr>
          <w:spacing w:val="-39"/>
        </w:rPr>
        <w:t xml:space="preserve"> </w:t>
      </w:r>
      <w:r>
        <w:t>nel</w:t>
      </w:r>
      <w:r>
        <w:rPr>
          <w:spacing w:val="-40"/>
        </w:rPr>
        <w:t xml:space="preserve"> </w:t>
      </w:r>
      <w:r>
        <w:t>presente</w:t>
      </w:r>
      <w:r>
        <w:rPr>
          <w:spacing w:val="-38"/>
        </w:rPr>
        <w:t xml:space="preserve"> </w:t>
      </w:r>
      <w:r>
        <w:t>Contratto</w:t>
      </w:r>
      <w:r>
        <w:rPr>
          <w:spacing w:val="-39"/>
        </w:rPr>
        <w:t xml:space="preserve"> </w:t>
      </w:r>
      <w:r>
        <w:t>con</w:t>
      </w:r>
      <w:r>
        <w:rPr>
          <w:spacing w:val="-41"/>
        </w:rPr>
        <w:t xml:space="preserve"> </w:t>
      </w:r>
      <w:r>
        <w:t>lettere</w:t>
      </w:r>
      <w:r>
        <w:rPr>
          <w:spacing w:val="-39"/>
        </w:rPr>
        <w:t xml:space="preserve"> </w:t>
      </w:r>
      <w:r>
        <w:t>maiuscole</w:t>
      </w:r>
      <w:r>
        <w:rPr>
          <w:spacing w:val="-40"/>
        </w:rPr>
        <w:t xml:space="preserve"> </w:t>
      </w:r>
      <w:r>
        <w:t>le</w:t>
      </w:r>
      <w:r>
        <w:rPr>
          <w:spacing w:val="-43"/>
        </w:rPr>
        <w:t xml:space="preserve"> </w:t>
      </w:r>
      <w:r>
        <w:t>seguenti</w:t>
      </w:r>
      <w:r>
        <w:rPr>
          <w:spacing w:val="-41"/>
        </w:rPr>
        <w:t xml:space="preserve"> </w:t>
      </w:r>
      <w:r>
        <w:t>parole</w:t>
      </w:r>
      <w:r>
        <w:rPr>
          <w:spacing w:val="-39"/>
        </w:rPr>
        <w:t xml:space="preserve"> </w:t>
      </w:r>
      <w:r>
        <w:t>avranno</w:t>
      </w:r>
      <w:r>
        <w:rPr>
          <w:spacing w:val="-58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significato:</w:t>
      </w:r>
    </w:p>
    <w:p w14:paraId="4CDBCBF5" w14:textId="77777777" w:rsidR="00E94759" w:rsidRDefault="00324B3B">
      <w:pPr>
        <w:pStyle w:val="ListParagraph"/>
        <w:numPr>
          <w:ilvl w:val="0"/>
          <w:numId w:val="2"/>
        </w:numPr>
        <w:tabs>
          <w:tab w:val="left" w:pos="813"/>
          <w:tab w:val="left" w:pos="814"/>
        </w:tabs>
        <w:spacing w:before="126"/>
        <w:ind w:left="813" w:hanging="578"/>
      </w:pPr>
      <w:r>
        <w:rPr>
          <w:rFonts w:ascii="Arial" w:hAnsi="Arial"/>
          <w:i/>
          <w:spacing w:val="-1"/>
        </w:rPr>
        <w:t>Crediti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  <w:spacing w:val="-1"/>
        </w:rPr>
        <w:t>Fiscali:</w:t>
      </w:r>
      <w:r>
        <w:rPr>
          <w:rFonts w:ascii="Arial" w:hAnsi="Arial"/>
          <w:i/>
          <w:spacing w:val="2"/>
        </w:rPr>
        <w:t xml:space="preserve"> </w:t>
      </w:r>
      <w:r>
        <w:rPr>
          <w:spacing w:val="-1"/>
        </w:rPr>
        <w:t>ha</w:t>
      </w:r>
      <w:r>
        <w:t xml:space="preserve"> </w:t>
      </w:r>
      <w:r>
        <w:rPr>
          <w:spacing w:val="-1"/>
        </w:rPr>
        <w:t>il</w:t>
      </w:r>
      <w:r>
        <w:t xml:space="preserve"> significato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 Premessa</w:t>
      </w:r>
      <w:r>
        <w:rPr>
          <w:spacing w:val="-33"/>
        </w:rPr>
        <w:t xml:space="preserve"> </w:t>
      </w:r>
      <w:r>
        <w:t>(B)</w:t>
      </w:r>
    </w:p>
    <w:p w14:paraId="272C4175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77" w:line="271" w:lineRule="auto"/>
        <w:ind w:right="943" w:hanging="572"/>
      </w:pPr>
      <w:r>
        <w:rPr>
          <w:rFonts w:ascii="Arial" w:hAnsi="Arial"/>
          <w:i/>
          <w:spacing w:val="-1"/>
        </w:rPr>
        <w:t>Cedente</w:t>
      </w:r>
      <w:r>
        <w:rPr>
          <w:spacing w:val="-1"/>
        </w:rPr>
        <w:t>:</w:t>
      </w:r>
      <w:r>
        <w:rPr>
          <w:spacing w:val="-25"/>
        </w:rPr>
        <w:t xml:space="preserve"> </w:t>
      </w:r>
      <w:r>
        <w:rPr>
          <w:spacing w:val="-1"/>
        </w:rPr>
        <w:t>clienti</w:t>
      </w:r>
      <w:r>
        <w:rPr>
          <w:spacing w:val="-29"/>
        </w:rPr>
        <w:t xml:space="preserve"> </w:t>
      </w:r>
      <w:r>
        <w:rPr>
          <w:spacing w:val="-1"/>
        </w:rPr>
        <w:t>costituiti</w:t>
      </w:r>
      <w:r>
        <w:rPr>
          <w:spacing w:val="-28"/>
        </w:rPr>
        <w:t xml:space="preserve"> </w:t>
      </w:r>
      <w:r>
        <w:rPr>
          <w:spacing w:val="-1"/>
        </w:rPr>
        <w:t>da</w:t>
      </w:r>
      <w:r>
        <w:rPr>
          <w:spacing w:val="-26"/>
        </w:rPr>
        <w:t xml:space="preserve"> </w:t>
      </w:r>
      <w:r>
        <w:t>imprese</w:t>
      </w:r>
      <w:r>
        <w:rPr>
          <w:spacing w:val="-28"/>
        </w:rPr>
        <w:t xml:space="preserve"> </w:t>
      </w:r>
      <w:r>
        <w:t>o</w:t>
      </w:r>
      <w:r>
        <w:rPr>
          <w:spacing w:val="-28"/>
        </w:rPr>
        <w:t xml:space="preserve"> </w:t>
      </w:r>
      <w:r>
        <w:t>da</w:t>
      </w:r>
      <w:r>
        <w:rPr>
          <w:spacing w:val="-26"/>
        </w:rPr>
        <w:t xml:space="preserve"> </w:t>
      </w:r>
      <w:r>
        <w:t>altre</w:t>
      </w:r>
      <w:r>
        <w:rPr>
          <w:spacing w:val="-25"/>
        </w:rPr>
        <w:t xml:space="preserve"> </w:t>
      </w:r>
      <w:r>
        <w:t>persone</w:t>
      </w:r>
      <w:r>
        <w:rPr>
          <w:spacing w:val="-26"/>
        </w:rPr>
        <w:t xml:space="preserve"> </w:t>
      </w:r>
      <w:r>
        <w:t>giuridiche</w:t>
      </w:r>
      <w:r>
        <w:rPr>
          <w:spacing w:val="-24"/>
        </w:rPr>
        <w:t xml:space="preserve"> </w:t>
      </w:r>
      <w:r>
        <w:t>interessate</w:t>
      </w:r>
      <w:r>
        <w:rPr>
          <w:spacing w:val="-27"/>
        </w:rPr>
        <w:t xml:space="preserve"> </w:t>
      </w:r>
      <w:r>
        <w:t>alla</w:t>
      </w:r>
      <w:r>
        <w:rPr>
          <w:spacing w:val="-25"/>
        </w:rPr>
        <w:t xml:space="preserve"> </w:t>
      </w:r>
      <w:r>
        <w:t>cessione</w:t>
      </w:r>
      <w:r>
        <w:rPr>
          <w:spacing w:val="-26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rPr>
          <w:spacing w:val="-1"/>
        </w:rPr>
        <w:t>titolo</w:t>
      </w:r>
      <w:r>
        <w:rPr>
          <w:spacing w:val="-2"/>
        </w:rPr>
        <w:t xml:space="preserve"> </w:t>
      </w:r>
      <w:r>
        <w:rPr>
          <w:spacing w:val="-1"/>
        </w:rPr>
        <w:t>oneroso</w:t>
      </w:r>
      <w:r>
        <w:rPr>
          <w:spacing w:val="-4"/>
        </w:rPr>
        <w:t xml:space="preserve"> </w:t>
      </w:r>
      <w:r>
        <w:rPr>
          <w:spacing w:val="-1"/>
        </w:rPr>
        <w:t>di</w:t>
      </w:r>
      <w:r>
        <w:rPr>
          <w:spacing w:val="-5"/>
        </w:rPr>
        <w:t xml:space="preserve"> </w:t>
      </w:r>
      <w:r>
        <w:rPr>
          <w:spacing w:val="-1"/>
        </w:rPr>
        <w:t>crediti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natura</w:t>
      </w:r>
      <w:r>
        <w:rPr>
          <w:spacing w:val="-6"/>
        </w:rPr>
        <w:t xml:space="preserve"> </w:t>
      </w:r>
      <w:r>
        <w:t>fiscale,</w:t>
      </w:r>
      <w:r>
        <w:rPr>
          <w:spacing w:val="-1"/>
        </w:rPr>
        <w:t xml:space="preserve"> </w:t>
      </w:r>
      <w:r>
        <w:t>definite</w:t>
      </w:r>
      <w:r>
        <w:rPr>
          <w:spacing w:val="-4"/>
        </w:rPr>
        <w:t xml:space="preserve"> </w:t>
      </w:r>
      <w:r>
        <w:t>all’interno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come</w:t>
      </w:r>
      <w:r>
        <w:rPr>
          <w:spacing w:val="-30"/>
        </w:rPr>
        <w:t xml:space="preserve"> </w:t>
      </w:r>
      <w:r>
        <w:t>‘Seller’;</w:t>
      </w:r>
    </w:p>
    <w:p w14:paraId="67D7FBF8" w14:textId="77777777" w:rsidR="00E94759" w:rsidRDefault="00324B3B">
      <w:pPr>
        <w:pStyle w:val="ListParagraph"/>
        <w:numPr>
          <w:ilvl w:val="0"/>
          <w:numId w:val="2"/>
        </w:numPr>
        <w:tabs>
          <w:tab w:val="left" w:pos="813"/>
          <w:tab w:val="left" w:pos="814"/>
        </w:tabs>
        <w:spacing w:before="133"/>
        <w:ind w:left="813" w:hanging="578"/>
      </w:pPr>
      <w:r>
        <w:rPr>
          <w:rFonts w:ascii="Arial" w:hAnsi="Arial"/>
          <w:i/>
        </w:rPr>
        <w:t>Mediatore</w:t>
      </w:r>
      <w:r>
        <w:t>:</w:t>
      </w:r>
      <w:r>
        <w:rPr>
          <w:spacing w:val="-2"/>
        </w:rPr>
        <w:t xml:space="preserve"> </w:t>
      </w:r>
      <w:r>
        <w:t>TaXchange</w:t>
      </w:r>
      <w:r>
        <w:rPr>
          <w:spacing w:val="-4"/>
        </w:rPr>
        <w:t xml:space="preserve"> </w:t>
      </w:r>
      <w:r>
        <w:t>S.r.l.;</w:t>
      </w:r>
    </w:p>
    <w:p w14:paraId="63EA4A75" w14:textId="77777777" w:rsidR="00E94759" w:rsidRDefault="00E94759">
      <w:pPr>
        <w:pStyle w:val="BodyText"/>
        <w:rPr>
          <w:sz w:val="20"/>
        </w:rPr>
      </w:pPr>
    </w:p>
    <w:p w14:paraId="2E3763E4" w14:textId="77777777" w:rsidR="00E94759" w:rsidRDefault="00E94759">
      <w:pPr>
        <w:pStyle w:val="BodyText"/>
        <w:spacing w:before="7"/>
        <w:rPr>
          <w:sz w:val="17"/>
        </w:rPr>
      </w:pPr>
    </w:p>
    <w:p w14:paraId="1DFFDF32" w14:textId="77777777" w:rsidR="00E94759" w:rsidRDefault="00324B3B">
      <w:pPr>
        <w:spacing w:line="214" w:lineRule="exact"/>
        <w:ind w:right="4"/>
        <w:jc w:val="center"/>
        <w:rPr>
          <w:rFonts w:ascii="Calibri"/>
          <w:sz w:val="19"/>
        </w:rPr>
      </w:pPr>
      <w:r>
        <w:rPr>
          <w:rFonts w:ascii="Calibri"/>
          <w:w w:val="97"/>
          <w:sz w:val="19"/>
        </w:rPr>
        <w:t>2</w:t>
      </w:r>
    </w:p>
    <w:p w14:paraId="7C2251EF" w14:textId="77777777" w:rsidR="00E94759" w:rsidRDefault="00324B3B">
      <w:pPr>
        <w:spacing w:line="142" w:lineRule="exact"/>
        <w:ind w:left="6828"/>
        <w:rPr>
          <w:sz w:val="14"/>
        </w:rPr>
      </w:pPr>
      <w:r>
        <w:rPr>
          <w:sz w:val="14"/>
        </w:rPr>
        <w:t>TAXCHANGE</w:t>
      </w:r>
      <w:r>
        <w:rPr>
          <w:spacing w:val="-3"/>
          <w:sz w:val="14"/>
        </w:rPr>
        <w:t xml:space="preserve"> </w:t>
      </w:r>
      <w:r>
        <w:rPr>
          <w:sz w:val="14"/>
        </w:rPr>
        <w:t>SRL</w:t>
      </w:r>
    </w:p>
    <w:p w14:paraId="4BAE36AF" w14:textId="77777777" w:rsidR="00E94759" w:rsidRDefault="00324B3B">
      <w:pPr>
        <w:spacing w:line="160" w:lineRule="exact"/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7574B0F6" w14:textId="77777777" w:rsidR="00E94759" w:rsidRDefault="00324B3B">
      <w:pPr>
        <w:spacing w:before="3"/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18B5C1F5" w14:textId="77777777" w:rsidR="00E94759" w:rsidRDefault="00324B3B">
      <w:pPr>
        <w:spacing w:before="2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Milano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2578746</w:t>
      </w:r>
    </w:p>
    <w:p w14:paraId="0FDE9FC2" w14:textId="77777777" w:rsidR="00E94759" w:rsidRDefault="00324B3B">
      <w:pPr>
        <w:spacing w:line="254" w:lineRule="auto"/>
        <w:ind w:left="6823" w:right="556"/>
        <w:rPr>
          <w:sz w:val="14"/>
        </w:rPr>
      </w:pPr>
      <w:r>
        <w:rPr>
          <w:sz w:val="14"/>
        </w:rPr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6AA3A174" w14:textId="77777777" w:rsidR="00E94759" w:rsidRPr="00A84BD9" w:rsidRDefault="00324B3B">
      <w:pPr>
        <w:spacing w:line="136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€ 50.000,00</w:t>
      </w:r>
    </w:p>
    <w:p w14:paraId="2275C006" w14:textId="77777777" w:rsidR="00E94759" w:rsidRPr="006C4EE0" w:rsidRDefault="00324B3B">
      <w:pPr>
        <w:spacing w:before="2"/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37">
        <w:r w:rsidRPr="00A84BD9">
          <w:rPr>
            <w:sz w:val="14"/>
            <w:lang w:val="en-US"/>
          </w:rPr>
          <w:t>:</w:t>
        </w:r>
        <w:r w:rsidRPr="00A84BD9">
          <w:rPr>
            <w:spacing w:val="-5"/>
            <w:sz w:val="14"/>
            <w:lang w:val="en-US"/>
          </w:rPr>
          <w:t xml:space="preserve"> </w:t>
        </w:r>
      </w:hyperlink>
      <w:hyperlink r:id="rId38">
        <w:r w:rsidRPr="00A84BD9">
          <w:rPr>
            <w:sz w:val="14"/>
            <w:lang w:val="en-US"/>
          </w:rPr>
          <w:t>ta</w:t>
        </w:r>
      </w:hyperlink>
      <w:hyperlink r:id="rId39">
        <w:r w:rsidRPr="00A84BD9">
          <w:rPr>
            <w:sz w:val="14"/>
            <w:lang w:val="en-US"/>
          </w:rPr>
          <w:t>x</w:t>
        </w:r>
      </w:hyperlink>
      <w:hyperlink r:id="rId40">
        <w:r w:rsidRPr="00A84BD9">
          <w:rPr>
            <w:sz w:val="14"/>
            <w:lang w:val="en-US"/>
          </w:rPr>
          <w:t>c</w:t>
        </w:r>
      </w:hyperlink>
      <w:hyperlink r:id="rId41">
        <w:r w:rsidRPr="00A84BD9">
          <w:rPr>
            <w:sz w:val="14"/>
            <w:lang w:val="en-US"/>
          </w:rPr>
          <w:t>ha</w:t>
        </w:r>
      </w:hyperlink>
      <w:hyperlink r:id="rId42">
        <w:r w:rsidRPr="00A84BD9">
          <w:rPr>
            <w:sz w:val="14"/>
            <w:lang w:val="en-US"/>
          </w:rPr>
          <w:t>nge@l</w:t>
        </w:r>
      </w:hyperlink>
      <w:hyperlink r:id="rId43">
        <w:r w:rsidRPr="00A84BD9">
          <w:rPr>
            <w:sz w:val="14"/>
            <w:lang w:val="en-US"/>
          </w:rPr>
          <w:t>e</w:t>
        </w:r>
      </w:hyperlink>
      <w:hyperlink r:id="rId44">
        <w:r w:rsidRPr="00A84BD9">
          <w:rPr>
            <w:sz w:val="14"/>
            <w:lang w:val="en-US"/>
          </w:rPr>
          <w:t>galm</w:t>
        </w:r>
      </w:hyperlink>
      <w:hyperlink r:id="rId45">
        <w:r w:rsidRPr="00A84BD9">
          <w:rPr>
            <w:sz w:val="14"/>
            <w:lang w:val="en-US"/>
          </w:rPr>
          <w:t>ail</w:t>
        </w:r>
      </w:hyperlink>
      <w:hyperlink r:id="rId46">
        <w:r w:rsidRPr="00A84BD9">
          <w:rPr>
            <w:sz w:val="14"/>
            <w:lang w:val="en-US"/>
          </w:rPr>
          <w:t>.</w:t>
        </w:r>
      </w:hyperlink>
      <w:hyperlink r:id="rId47">
        <w:r w:rsidRPr="006C4EE0">
          <w:rPr>
            <w:sz w:val="14"/>
            <w:lang w:val="en-US"/>
          </w:rPr>
          <w:t>it</w:t>
        </w:r>
      </w:hyperlink>
    </w:p>
    <w:p w14:paraId="1A547AB4" w14:textId="77777777" w:rsidR="00E94759" w:rsidRPr="006C4EE0" w:rsidRDefault="00E94759">
      <w:pPr>
        <w:rPr>
          <w:sz w:val="14"/>
          <w:lang w:val="en-US"/>
        </w:rPr>
        <w:sectPr w:rsidR="00E94759" w:rsidRPr="006C4EE0">
          <w:pgSz w:w="11930" w:h="16860"/>
          <w:pgMar w:top="700" w:right="740" w:bottom="280" w:left="740" w:header="720" w:footer="720" w:gutter="0"/>
          <w:cols w:space="720"/>
        </w:sectPr>
      </w:pPr>
    </w:p>
    <w:p w14:paraId="35F3FAAC" w14:textId="77777777" w:rsidR="00E94759" w:rsidRDefault="00324B3B">
      <w:pPr>
        <w:pStyle w:val="BodyText"/>
        <w:ind w:left="71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01C9AFE" wp14:editId="1473010E">
            <wp:extent cx="1944559" cy="640651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559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638F" w14:textId="77777777" w:rsidR="00E94759" w:rsidRDefault="00E94759">
      <w:pPr>
        <w:pStyle w:val="BodyText"/>
        <w:spacing w:before="10"/>
      </w:pPr>
    </w:p>
    <w:p w14:paraId="33CC654D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93" w:line="271" w:lineRule="auto"/>
        <w:ind w:right="563" w:hanging="572"/>
        <w:jc w:val="both"/>
      </w:pPr>
      <w:r>
        <w:rPr>
          <w:rFonts w:ascii="Arial" w:hAnsi="Arial"/>
          <w:i/>
          <w:position w:val="2"/>
        </w:rPr>
        <w:t>Co-Segnalatore</w:t>
      </w:r>
      <w:r>
        <w:rPr>
          <w:position w:val="2"/>
        </w:rPr>
        <w:t>: soggetti terzi mandatari che hanno in essere accordi di collaborazione con il</w:t>
      </w:r>
      <w:r>
        <w:rPr>
          <w:spacing w:val="-59"/>
          <w:position w:val="2"/>
        </w:rPr>
        <w:t xml:space="preserve"> </w:t>
      </w:r>
      <w:r>
        <w:t>Mediatore che abbiano identificato potenziale clientela interessata a richiedere un’offerta alla</w:t>
      </w:r>
      <w:r>
        <w:rPr>
          <w:spacing w:val="1"/>
        </w:rPr>
        <w:t xml:space="preserve"> </w:t>
      </w:r>
      <w:r>
        <w:t>mandante e abbiano trasmesso comunicazione per l’acquisizione del consenso del Cliente al</w:t>
      </w:r>
      <w:r>
        <w:rPr>
          <w:spacing w:val="-59"/>
        </w:rPr>
        <w:t xml:space="preserve"> </w:t>
      </w:r>
      <w:r>
        <w:t>ricontatto;</w:t>
      </w:r>
    </w:p>
    <w:p w14:paraId="43571AA8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31" w:line="273" w:lineRule="auto"/>
        <w:ind w:right="468" w:hanging="572"/>
      </w:pPr>
      <w:r>
        <w:rPr>
          <w:rFonts w:ascii="Arial" w:hAnsi="Arial"/>
          <w:i/>
          <w:spacing w:val="-1"/>
        </w:rPr>
        <w:t>Cessionari</w:t>
      </w:r>
      <w:r>
        <w:rPr>
          <w:rFonts w:ascii="Arial" w:hAnsi="Arial"/>
          <w:i/>
          <w:spacing w:val="-26"/>
        </w:rPr>
        <w:t xml:space="preserve"> </w:t>
      </w:r>
      <w:r>
        <w:rPr>
          <w:rFonts w:ascii="Arial" w:hAnsi="Arial"/>
          <w:i/>
          <w:spacing w:val="-1"/>
        </w:rPr>
        <w:t>qualificati</w:t>
      </w:r>
      <w:r>
        <w:rPr>
          <w:spacing w:val="-1"/>
        </w:rPr>
        <w:t>:</w:t>
      </w:r>
      <w:r>
        <w:rPr>
          <w:spacing w:val="-25"/>
        </w:rPr>
        <w:t xml:space="preserve"> </w:t>
      </w:r>
      <w:r>
        <w:rPr>
          <w:spacing w:val="-1"/>
        </w:rPr>
        <w:t>banche</w:t>
      </w:r>
      <w:r>
        <w:rPr>
          <w:spacing w:val="-26"/>
        </w:rPr>
        <w:t xml:space="preserve"> </w:t>
      </w:r>
      <w:r>
        <w:t>e</w:t>
      </w:r>
      <w:r>
        <w:rPr>
          <w:spacing w:val="-28"/>
        </w:rPr>
        <w:t xml:space="preserve"> </w:t>
      </w:r>
      <w:r>
        <w:t>intermediari</w:t>
      </w:r>
      <w:r>
        <w:rPr>
          <w:spacing w:val="-28"/>
        </w:rPr>
        <w:t xml:space="preserve"> </w:t>
      </w:r>
      <w:r>
        <w:t>finanziari</w:t>
      </w:r>
      <w:r>
        <w:rPr>
          <w:spacing w:val="-26"/>
        </w:rPr>
        <w:t xml:space="preserve"> </w:t>
      </w:r>
      <w:r>
        <w:t>iscritti</w:t>
      </w:r>
      <w:r>
        <w:rPr>
          <w:spacing w:val="-26"/>
        </w:rPr>
        <w:t xml:space="preserve"> </w:t>
      </w:r>
      <w:r>
        <w:t>all'albo</w:t>
      </w:r>
      <w:r>
        <w:rPr>
          <w:spacing w:val="-26"/>
        </w:rPr>
        <w:t xml:space="preserve"> </w:t>
      </w:r>
      <w:r>
        <w:t>previsto</w:t>
      </w:r>
      <w:r>
        <w:rPr>
          <w:spacing w:val="-28"/>
        </w:rPr>
        <w:t xml:space="preserve"> </w:t>
      </w:r>
      <w:r>
        <w:t>dall'articolo</w:t>
      </w:r>
      <w:r>
        <w:rPr>
          <w:spacing w:val="-25"/>
        </w:rPr>
        <w:t xml:space="preserve"> </w:t>
      </w:r>
      <w:r>
        <w:t>106</w:t>
      </w:r>
      <w:r>
        <w:rPr>
          <w:spacing w:val="-2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testo unico delle leggi in materia bancaria e creditizia, di cui al decreto legislativo 1° settembre</w:t>
      </w:r>
      <w:r>
        <w:rPr>
          <w:spacing w:val="-59"/>
        </w:rPr>
        <w:t xml:space="preserve"> </w:t>
      </w:r>
      <w:r>
        <w:rPr>
          <w:spacing w:val="-1"/>
        </w:rPr>
        <w:t>1993,</w:t>
      </w:r>
      <w:r>
        <w:rPr>
          <w:spacing w:val="-25"/>
        </w:rPr>
        <w:t xml:space="preserve"> </w:t>
      </w:r>
      <w:r>
        <w:rPr>
          <w:spacing w:val="-1"/>
        </w:rPr>
        <w:t>n.</w:t>
      </w:r>
      <w:r>
        <w:rPr>
          <w:spacing w:val="-25"/>
        </w:rPr>
        <w:t xml:space="preserve"> </w:t>
      </w:r>
      <w:r>
        <w:rPr>
          <w:spacing w:val="-1"/>
        </w:rPr>
        <w:t>385,</w:t>
      </w:r>
      <w:r>
        <w:rPr>
          <w:spacing w:val="-26"/>
        </w:rPr>
        <w:t xml:space="preserve"> </w:t>
      </w:r>
      <w:r>
        <w:rPr>
          <w:spacing w:val="-1"/>
        </w:rPr>
        <w:t>di</w:t>
      </w:r>
      <w:r>
        <w:rPr>
          <w:spacing w:val="-24"/>
        </w:rPr>
        <w:t xml:space="preserve"> </w:t>
      </w:r>
      <w:r>
        <w:rPr>
          <w:spacing w:val="-1"/>
        </w:rPr>
        <w:t>società</w:t>
      </w:r>
      <w:r>
        <w:rPr>
          <w:spacing w:val="-23"/>
        </w:rPr>
        <w:t xml:space="preserve"> </w:t>
      </w:r>
      <w:r>
        <w:rPr>
          <w:rFonts w:ascii="Arial" w:hAnsi="Arial"/>
          <w:i/>
          <w:spacing w:val="-1"/>
        </w:rPr>
        <w:t>appartenenti</w:t>
      </w:r>
      <w:r>
        <w:rPr>
          <w:rFonts w:ascii="Arial" w:hAnsi="Arial"/>
          <w:i/>
          <w:spacing w:val="-23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un</w:t>
      </w:r>
      <w:r>
        <w:rPr>
          <w:spacing w:val="-26"/>
        </w:rPr>
        <w:t xml:space="preserve"> </w:t>
      </w:r>
      <w:r>
        <w:t>gruppo</w:t>
      </w:r>
      <w:r>
        <w:rPr>
          <w:spacing w:val="-25"/>
        </w:rPr>
        <w:t xml:space="preserve"> </w:t>
      </w:r>
      <w:r>
        <w:t>bancario</w:t>
      </w:r>
      <w:r>
        <w:rPr>
          <w:spacing w:val="-26"/>
        </w:rPr>
        <w:t xml:space="preserve"> </w:t>
      </w:r>
      <w:r>
        <w:t>iscritto</w:t>
      </w:r>
      <w:r>
        <w:rPr>
          <w:spacing w:val="-25"/>
        </w:rPr>
        <w:t xml:space="preserve"> </w:t>
      </w:r>
      <w:r>
        <w:t>all'albo</w:t>
      </w:r>
      <w:r>
        <w:rPr>
          <w:spacing w:val="-22"/>
        </w:rPr>
        <w:t xml:space="preserve"> </w:t>
      </w:r>
      <w:r>
        <w:t>di</w:t>
      </w:r>
      <w:r>
        <w:rPr>
          <w:spacing w:val="-31"/>
        </w:rPr>
        <w:t xml:space="preserve"> </w:t>
      </w:r>
      <w:r>
        <w:t>cui</w:t>
      </w:r>
      <w:r>
        <w:rPr>
          <w:spacing w:val="-24"/>
        </w:rPr>
        <w:t xml:space="preserve"> </w:t>
      </w:r>
      <w:r>
        <w:t>all'articolo</w:t>
      </w:r>
      <w:r>
        <w:rPr>
          <w:spacing w:val="-23"/>
        </w:rPr>
        <w:t xml:space="preserve"> </w:t>
      </w:r>
      <w:r>
        <w:t>64</w:t>
      </w:r>
      <w:r>
        <w:rPr>
          <w:spacing w:val="-26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predetto testo unico delle leggi in materia bancaria e creditizia, oppure di imprese di</w:t>
      </w:r>
      <w:r>
        <w:rPr>
          <w:spacing w:val="1"/>
        </w:rPr>
        <w:t xml:space="preserve"> </w:t>
      </w:r>
      <w:r>
        <w:t>assicurazione autorizzate ad operare in Italia ai sensi del codice delle assicurazioni private, di</w:t>
      </w:r>
      <w:r>
        <w:rPr>
          <w:spacing w:val="1"/>
        </w:rPr>
        <w:t xml:space="preserve"> </w:t>
      </w:r>
      <w:r>
        <w:t>cui al decreto legislativo 7 settembre 2005, n. 209, soggetti privati qualificati, registrati nella</w:t>
      </w:r>
      <w:r>
        <w:rPr>
          <w:spacing w:val="1"/>
        </w:rPr>
        <w:t xml:space="preserve"> </w:t>
      </w:r>
      <w:r>
        <w:rPr>
          <w:spacing w:val="-1"/>
        </w:rPr>
        <w:t>piattaforma</w:t>
      </w:r>
      <w:r>
        <w:rPr>
          <w:spacing w:val="-2"/>
        </w:rPr>
        <w:t xml:space="preserve"> </w:t>
      </w:r>
      <w:r>
        <w:rPr>
          <w:spacing w:val="-1"/>
        </w:rPr>
        <w:t>come</w:t>
      </w:r>
      <w:r>
        <w:t xml:space="preserve"> </w:t>
      </w:r>
      <w:r>
        <w:rPr>
          <w:spacing w:val="-1"/>
        </w:rPr>
        <w:t>acquirenti</w:t>
      </w:r>
      <w:r>
        <w:rPr>
          <w:spacing w:val="1"/>
        </w:rPr>
        <w:t xml:space="preserve"> </w:t>
      </w:r>
      <w:r>
        <w:rPr>
          <w:spacing w:val="-1"/>
        </w:rPr>
        <w:t>di crediti</w:t>
      </w:r>
      <w:r>
        <w:rPr>
          <w:spacing w:val="1"/>
        </w:rPr>
        <w:t xml:space="preserve"> </w:t>
      </w:r>
      <w:r>
        <w:rPr>
          <w:spacing w:val="-1"/>
        </w:rPr>
        <w:t>fiscali, definite</w:t>
      </w:r>
      <w:r>
        <w:t xml:space="preserve"> </w:t>
      </w:r>
      <w:r>
        <w:rPr>
          <w:spacing w:val="-1"/>
        </w:rPr>
        <w:t>all’interno</w:t>
      </w:r>
      <w:r>
        <w:rPr>
          <w:spacing w:val="1"/>
        </w:rPr>
        <w:t xml:space="preserve"> </w:t>
      </w:r>
      <w:r>
        <w:t>del Regolamento</w:t>
      </w:r>
      <w:r>
        <w:rPr>
          <w:spacing w:val="-2"/>
        </w:rPr>
        <w:t xml:space="preserve"> </w:t>
      </w:r>
      <w:r>
        <w:t>come</w:t>
      </w:r>
      <w:r>
        <w:rPr>
          <w:spacing w:val="-31"/>
        </w:rPr>
        <w:t xml:space="preserve"> </w:t>
      </w:r>
      <w:r>
        <w:t>‘Buyer’;</w:t>
      </w:r>
    </w:p>
    <w:p w14:paraId="7FA67725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39" w:line="271" w:lineRule="auto"/>
        <w:ind w:right="594" w:hanging="572"/>
      </w:pPr>
      <w:r>
        <w:rPr>
          <w:rFonts w:ascii="Arial" w:hAnsi="Arial"/>
          <w:i/>
        </w:rPr>
        <w:t>Credito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Negoziato</w:t>
      </w:r>
      <w:r>
        <w:t>:</w:t>
      </w:r>
      <w:r>
        <w:rPr>
          <w:spacing w:val="-10"/>
        </w:rPr>
        <w:t xml:space="preserve"> </w:t>
      </w:r>
      <w:r>
        <w:t>importo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credito</w:t>
      </w:r>
      <w:r>
        <w:rPr>
          <w:spacing w:val="-11"/>
        </w:rPr>
        <w:t xml:space="preserve"> </w:t>
      </w:r>
      <w:r>
        <w:t>definito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seguito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processo</w:t>
      </w:r>
      <w:r>
        <w:rPr>
          <w:spacing w:val="-9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Diligence</w:t>
      </w:r>
      <w:r>
        <w:rPr>
          <w:spacing w:val="-10"/>
        </w:rPr>
        <w:t xml:space="preserve"> </w:t>
      </w:r>
      <w:r>
        <w:t>“Light”,</w:t>
      </w:r>
      <w:r>
        <w:rPr>
          <w:spacing w:val="-58"/>
        </w:rPr>
        <w:t xml:space="preserve"> </w:t>
      </w:r>
      <w:r>
        <w:t>predisposta ai sensi dell’art. 7.2 del Regolamento, effettuato sul singolo caricamento</w:t>
      </w:r>
      <w:r>
        <w:rPr>
          <w:spacing w:val="1"/>
        </w:rPr>
        <w:t xml:space="preserve"> </w:t>
      </w:r>
      <w:r>
        <w:t>documentale</w:t>
      </w:r>
      <w:r>
        <w:rPr>
          <w:spacing w:val="-3"/>
        </w:rPr>
        <w:t xml:space="preserve"> </w:t>
      </w:r>
      <w:r>
        <w:t>effettuato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Cedente in</w:t>
      </w:r>
      <w:r>
        <w:rPr>
          <w:spacing w:val="-10"/>
        </w:rPr>
        <w:t xml:space="preserve"> </w:t>
      </w:r>
      <w:r>
        <w:t>Piattaforma;</w:t>
      </w:r>
    </w:p>
    <w:p w14:paraId="3035B7A9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44" w:line="271" w:lineRule="auto"/>
        <w:ind w:right="611" w:hanging="572"/>
      </w:pPr>
      <w:r>
        <w:rPr>
          <w:rFonts w:ascii="Arial" w:hAnsi="Arial"/>
          <w:i/>
        </w:rPr>
        <w:t>Valore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Nozionale</w:t>
      </w:r>
      <w:r>
        <w:t>:</w:t>
      </w:r>
      <w:r>
        <w:rPr>
          <w:spacing w:val="-11"/>
        </w:rPr>
        <w:t xml:space="preserve"> </w:t>
      </w:r>
      <w:r>
        <w:t>valore</w:t>
      </w:r>
      <w:r>
        <w:rPr>
          <w:spacing w:val="-7"/>
        </w:rPr>
        <w:t xml:space="preserve"> </w:t>
      </w:r>
      <w:r>
        <w:t>facciale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Credito</w:t>
      </w:r>
      <w:r>
        <w:rPr>
          <w:spacing w:val="-9"/>
        </w:rPr>
        <w:t xml:space="preserve"> </w:t>
      </w:r>
      <w:r>
        <w:t>Negoziato</w:t>
      </w:r>
      <w:r>
        <w:rPr>
          <w:spacing w:val="-8"/>
        </w:rPr>
        <w:t xml:space="preserve"> </w:t>
      </w:r>
      <w:r>
        <w:t>definito</w:t>
      </w:r>
      <w:r>
        <w:rPr>
          <w:spacing w:val="-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seguito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processo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Due</w:t>
      </w:r>
      <w:r>
        <w:rPr>
          <w:spacing w:val="-58"/>
        </w:rPr>
        <w:t xml:space="preserve"> </w:t>
      </w:r>
      <w:r>
        <w:t>Diligence</w:t>
      </w:r>
      <w:r>
        <w:rPr>
          <w:spacing w:val="-1"/>
        </w:rPr>
        <w:t xml:space="preserve"> </w:t>
      </w:r>
      <w:r>
        <w:t>“Light”;</w:t>
      </w:r>
    </w:p>
    <w:p w14:paraId="17D3938E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29" w:line="266" w:lineRule="auto"/>
        <w:ind w:right="624" w:hanging="572"/>
      </w:pPr>
      <w:r>
        <w:rPr>
          <w:rFonts w:ascii="Arial" w:hAnsi="Arial"/>
          <w:i/>
          <w:spacing w:val="-1"/>
        </w:rPr>
        <w:t>T.E.G.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  <w:spacing w:val="-1"/>
        </w:rPr>
        <w:t>(tasso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  <w:spacing w:val="-1"/>
        </w:rPr>
        <w:t>effettivo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  <w:spacing w:val="-1"/>
        </w:rPr>
        <w:t>globale):</w:t>
      </w:r>
      <w:r>
        <w:rPr>
          <w:rFonts w:ascii="Arial" w:hAnsi="Arial"/>
          <w:i/>
          <w:spacing w:val="-11"/>
        </w:rPr>
        <w:t xml:space="preserve"> </w:t>
      </w:r>
      <w:r>
        <w:t>rappresenta</w:t>
      </w:r>
      <w:r>
        <w:rPr>
          <w:spacing w:val="-9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costo</w:t>
      </w:r>
      <w:r>
        <w:rPr>
          <w:spacing w:val="-11"/>
        </w:rPr>
        <w:t xml:space="preserve"> </w:t>
      </w:r>
      <w:r>
        <w:t>totale</w:t>
      </w:r>
      <w:r>
        <w:rPr>
          <w:spacing w:val="-8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credito</w:t>
      </w:r>
      <w:r>
        <w:rPr>
          <w:spacing w:val="-12"/>
        </w:rPr>
        <w:t xml:space="preserve"> </w:t>
      </w:r>
      <w:r>
        <w:t>espresso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percentuale,</w:t>
      </w:r>
      <w:r>
        <w:rPr>
          <w:spacing w:val="-58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base annua,</w:t>
      </w:r>
      <w:r>
        <w:rPr>
          <w:spacing w:val="-1"/>
        </w:rPr>
        <w:t xml:space="preserve"> </w:t>
      </w:r>
      <w:r>
        <w:t>dell’importo</w:t>
      </w:r>
      <w:r>
        <w:rPr>
          <w:spacing w:val="-3"/>
        </w:rPr>
        <w:t xml:space="preserve"> </w:t>
      </w:r>
      <w:r>
        <w:t>totale del</w:t>
      </w:r>
      <w:r>
        <w:rPr>
          <w:spacing w:val="-6"/>
        </w:rPr>
        <w:t xml:space="preserve"> </w:t>
      </w:r>
      <w:r>
        <w:t>credito;</w:t>
      </w:r>
    </w:p>
    <w:p w14:paraId="2AD07B2A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39" w:line="264" w:lineRule="auto"/>
        <w:ind w:right="562" w:hanging="572"/>
      </w:pPr>
      <w:r>
        <w:rPr>
          <w:rFonts w:ascii="Arial" w:hAnsi="Arial"/>
          <w:i/>
          <w:spacing w:val="-1"/>
        </w:rPr>
        <w:t>T.E.G.M.</w:t>
      </w:r>
      <w:r>
        <w:rPr>
          <w:rFonts w:ascii="Arial" w:hAnsi="Arial"/>
          <w:i/>
          <w:spacing w:val="-32"/>
        </w:rPr>
        <w:t xml:space="preserve"> </w:t>
      </w:r>
      <w:r>
        <w:rPr>
          <w:rFonts w:ascii="Arial" w:hAnsi="Arial"/>
          <w:i/>
          <w:spacing w:val="-1"/>
        </w:rPr>
        <w:t>(Tasso</w:t>
      </w:r>
      <w:r>
        <w:rPr>
          <w:rFonts w:ascii="Arial" w:hAnsi="Arial"/>
          <w:i/>
          <w:spacing w:val="-31"/>
        </w:rPr>
        <w:t xml:space="preserve"> </w:t>
      </w:r>
      <w:r>
        <w:rPr>
          <w:rFonts w:ascii="Arial" w:hAnsi="Arial"/>
          <w:i/>
          <w:spacing w:val="-1"/>
        </w:rPr>
        <w:t>effettivo</w:t>
      </w:r>
      <w:r>
        <w:rPr>
          <w:rFonts w:ascii="Arial" w:hAnsi="Arial"/>
          <w:i/>
          <w:spacing w:val="-32"/>
        </w:rPr>
        <w:t xml:space="preserve"> </w:t>
      </w:r>
      <w:r>
        <w:rPr>
          <w:rFonts w:ascii="Arial" w:hAnsi="Arial"/>
          <w:i/>
        </w:rPr>
        <w:t>globale</w:t>
      </w:r>
      <w:r>
        <w:rPr>
          <w:rFonts w:ascii="Arial" w:hAnsi="Arial"/>
          <w:i/>
          <w:spacing w:val="-31"/>
        </w:rPr>
        <w:t xml:space="preserve"> </w:t>
      </w:r>
      <w:r>
        <w:rPr>
          <w:rFonts w:ascii="Arial" w:hAnsi="Arial"/>
          <w:i/>
        </w:rPr>
        <w:t>medio)</w:t>
      </w:r>
      <w:r>
        <w:t>:</w:t>
      </w:r>
      <w:r>
        <w:rPr>
          <w:spacing w:val="-31"/>
        </w:rPr>
        <w:t xml:space="preserve"> </w:t>
      </w:r>
      <w:r>
        <w:t>tasso</w:t>
      </w:r>
      <w:r>
        <w:rPr>
          <w:spacing w:val="-33"/>
        </w:rPr>
        <w:t xml:space="preserve"> </w:t>
      </w:r>
      <w:r>
        <w:t>di</w:t>
      </w:r>
      <w:r>
        <w:rPr>
          <w:spacing w:val="-31"/>
        </w:rPr>
        <w:t xml:space="preserve"> </w:t>
      </w:r>
      <w:r>
        <w:t>interesse</w:t>
      </w:r>
      <w:r>
        <w:rPr>
          <w:spacing w:val="-33"/>
        </w:rPr>
        <w:t xml:space="preserve"> </w:t>
      </w:r>
      <w:r>
        <w:t>pubblicato</w:t>
      </w:r>
      <w:r>
        <w:rPr>
          <w:spacing w:val="-31"/>
        </w:rPr>
        <w:t xml:space="preserve"> </w:t>
      </w:r>
      <w:r>
        <w:t>ogni</w:t>
      </w:r>
      <w:r>
        <w:rPr>
          <w:spacing w:val="-36"/>
        </w:rPr>
        <w:t xml:space="preserve"> </w:t>
      </w:r>
      <w:r>
        <w:t>tre</w:t>
      </w:r>
      <w:r>
        <w:rPr>
          <w:spacing w:val="-31"/>
        </w:rPr>
        <w:t xml:space="preserve"> </w:t>
      </w:r>
      <w:r>
        <w:t>mesi</w:t>
      </w:r>
      <w:r>
        <w:rPr>
          <w:spacing w:val="-34"/>
        </w:rPr>
        <w:t xml:space="preserve"> </w:t>
      </w:r>
      <w:r>
        <w:t>dal</w:t>
      </w:r>
      <w:r>
        <w:rPr>
          <w:spacing w:val="-33"/>
        </w:rPr>
        <w:t xml:space="preserve"> </w:t>
      </w:r>
      <w:r>
        <w:t>Ministero</w:t>
      </w:r>
      <w:r>
        <w:rPr>
          <w:spacing w:val="-59"/>
        </w:rPr>
        <w:t xml:space="preserve"> </w:t>
      </w:r>
      <w:r>
        <w:t>dell’Economia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 Finanze</w:t>
      </w:r>
      <w:r>
        <w:rPr>
          <w:spacing w:val="-1"/>
        </w:rPr>
        <w:t xml:space="preserve"> </w:t>
      </w:r>
      <w:r>
        <w:t>previsto dalla</w:t>
      </w:r>
      <w:r>
        <w:rPr>
          <w:spacing w:val="-1"/>
        </w:rPr>
        <w:t xml:space="preserve"> </w:t>
      </w:r>
      <w:r>
        <w:t>legge</w:t>
      </w:r>
      <w:r>
        <w:rPr>
          <w:spacing w:val="-8"/>
        </w:rPr>
        <w:t xml:space="preserve"> </w:t>
      </w:r>
      <w:r>
        <w:t>sull’usura</w:t>
      </w:r>
    </w:p>
    <w:p w14:paraId="1B11C62A" w14:textId="77777777" w:rsidR="00E94759" w:rsidRDefault="00324B3B">
      <w:pPr>
        <w:pStyle w:val="ListParagraph"/>
        <w:numPr>
          <w:ilvl w:val="0"/>
          <w:numId w:val="2"/>
        </w:numPr>
        <w:tabs>
          <w:tab w:val="left" w:pos="813"/>
          <w:tab w:val="left" w:pos="814"/>
        </w:tabs>
        <w:spacing w:before="146"/>
        <w:ind w:left="813" w:hanging="578"/>
      </w:pPr>
      <w:r>
        <w:rPr>
          <w:rFonts w:ascii="Arial" w:hAnsi="Arial"/>
          <w:i/>
        </w:rPr>
        <w:t>Prezzo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Minimo</w:t>
      </w:r>
      <w:r>
        <w:t>: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corrispettivo</w:t>
      </w:r>
      <w:r>
        <w:rPr>
          <w:spacing w:val="-5"/>
        </w:rPr>
        <w:t xml:space="preserve"> </w:t>
      </w:r>
      <w:r>
        <w:t>minimo</w:t>
      </w:r>
      <w:r>
        <w:rPr>
          <w:spacing w:val="-5"/>
        </w:rPr>
        <w:t xml:space="preserve"> </w:t>
      </w:r>
      <w:r>
        <w:t>pagato</w:t>
      </w:r>
      <w:r>
        <w:rPr>
          <w:spacing w:val="-8"/>
        </w:rPr>
        <w:t xml:space="preserve"> </w:t>
      </w:r>
      <w:r>
        <w:t>sul</w:t>
      </w:r>
      <w:r>
        <w:rPr>
          <w:spacing w:val="-9"/>
        </w:rPr>
        <w:t xml:space="preserve"> </w:t>
      </w:r>
      <w:r>
        <w:t>Valore</w:t>
      </w:r>
      <w:r>
        <w:rPr>
          <w:spacing w:val="-4"/>
        </w:rPr>
        <w:t xml:space="preserve"> </w:t>
      </w:r>
      <w:r>
        <w:t>Nozionale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credito;</w:t>
      </w:r>
    </w:p>
    <w:p w14:paraId="13EBECD0" w14:textId="77777777" w:rsidR="00E94759" w:rsidRDefault="00324B3B">
      <w:pPr>
        <w:pStyle w:val="ListParagraph"/>
        <w:numPr>
          <w:ilvl w:val="0"/>
          <w:numId w:val="2"/>
        </w:numPr>
        <w:tabs>
          <w:tab w:val="left" w:pos="813"/>
          <w:tab w:val="left" w:pos="814"/>
        </w:tabs>
        <w:spacing w:before="170"/>
        <w:ind w:left="813" w:hanging="578"/>
      </w:pPr>
      <w:r>
        <w:rPr>
          <w:rFonts w:ascii="Arial" w:hAnsi="Arial"/>
          <w:i/>
        </w:rPr>
        <w:t>Prezzo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Buy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Now</w:t>
      </w:r>
      <w:r>
        <w:t>: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corrispettivo</w:t>
      </w:r>
      <w:r>
        <w:rPr>
          <w:spacing w:val="-9"/>
        </w:rPr>
        <w:t xml:space="preserve"> </w:t>
      </w:r>
      <w:r>
        <w:t>massimo</w:t>
      </w:r>
      <w:r>
        <w:rPr>
          <w:spacing w:val="-8"/>
        </w:rPr>
        <w:t xml:space="preserve"> </w:t>
      </w:r>
      <w:r>
        <w:t>pagato</w:t>
      </w:r>
      <w:r>
        <w:rPr>
          <w:spacing w:val="-10"/>
        </w:rPr>
        <w:t xml:space="preserve"> </w:t>
      </w:r>
      <w:r>
        <w:t>sul</w:t>
      </w:r>
      <w:r>
        <w:rPr>
          <w:spacing w:val="-9"/>
        </w:rPr>
        <w:t xml:space="preserve"> </w:t>
      </w:r>
      <w:r>
        <w:t>Valore</w:t>
      </w:r>
      <w:r>
        <w:rPr>
          <w:spacing w:val="-7"/>
        </w:rPr>
        <w:t xml:space="preserve"> </w:t>
      </w:r>
      <w:r>
        <w:t>Nozionale</w:t>
      </w:r>
      <w:r>
        <w:rPr>
          <w:spacing w:val="-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credito;</w:t>
      </w:r>
    </w:p>
    <w:p w14:paraId="5CE899D7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67" w:line="264" w:lineRule="auto"/>
        <w:ind w:right="594" w:hanging="572"/>
      </w:pPr>
      <w:r>
        <w:rPr>
          <w:rFonts w:ascii="Arial" w:hAnsi="Arial"/>
          <w:i/>
        </w:rPr>
        <w:t>Corrispettivo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commissioni</w:t>
      </w:r>
      <w:r>
        <w:t>:</w:t>
      </w:r>
      <w:r>
        <w:rPr>
          <w:spacing w:val="-4"/>
        </w:rPr>
        <w:t xml:space="preserve"> </w:t>
      </w:r>
      <w:r>
        <w:t>compenso</w:t>
      </w:r>
      <w:r>
        <w:rPr>
          <w:spacing w:val="-11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dovuto</w:t>
      </w:r>
      <w:r>
        <w:rPr>
          <w:spacing w:val="-13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Mediatore</w:t>
      </w:r>
      <w:r>
        <w:rPr>
          <w:spacing w:val="-7"/>
        </w:rPr>
        <w:t xml:space="preserve"> </w:t>
      </w:r>
      <w:r>
        <w:t>Creditizio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partecipazione</w:t>
      </w:r>
      <w:r>
        <w:rPr>
          <w:spacing w:val="-5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piattaforma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commissioni</w:t>
      </w:r>
      <w:r>
        <w:rPr>
          <w:spacing w:val="-8"/>
        </w:rPr>
        <w:t xml:space="preserve"> </w:t>
      </w:r>
      <w:r>
        <w:t>commisurate</w:t>
      </w:r>
      <w:r>
        <w:rPr>
          <w:spacing w:val="-7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valore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credito</w:t>
      </w:r>
      <w:r>
        <w:rPr>
          <w:spacing w:val="-10"/>
        </w:rPr>
        <w:t xml:space="preserve"> </w:t>
      </w:r>
      <w:r>
        <w:t>commisurato;</w:t>
      </w:r>
    </w:p>
    <w:p w14:paraId="6262A25F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47" w:line="266" w:lineRule="auto"/>
        <w:ind w:right="585" w:hanging="572"/>
        <w:jc w:val="both"/>
      </w:pPr>
      <w:r>
        <w:rPr>
          <w:rFonts w:ascii="Arial" w:hAnsi="Arial"/>
          <w:i/>
          <w:spacing w:val="-1"/>
        </w:rPr>
        <w:t>Piattaforma</w:t>
      </w:r>
      <w:r>
        <w:rPr>
          <w:spacing w:val="-1"/>
        </w:rPr>
        <w:t>:</w:t>
      </w:r>
      <w:r>
        <w:rPr>
          <w:spacing w:val="-29"/>
        </w:rPr>
        <w:t xml:space="preserve"> </w:t>
      </w:r>
      <w:r>
        <w:rPr>
          <w:spacing w:val="-1"/>
        </w:rPr>
        <w:t>marketplace</w:t>
      </w:r>
      <w:r>
        <w:rPr>
          <w:spacing w:val="-30"/>
        </w:rPr>
        <w:t xml:space="preserve"> </w:t>
      </w:r>
      <w:r>
        <w:rPr>
          <w:spacing w:val="-1"/>
        </w:rPr>
        <w:t>digitale</w:t>
      </w:r>
      <w:r>
        <w:rPr>
          <w:spacing w:val="-27"/>
        </w:rPr>
        <w:t xml:space="preserve"> </w:t>
      </w:r>
      <w:r>
        <w:t>finalizzato</w:t>
      </w:r>
      <w:r>
        <w:rPr>
          <w:spacing w:val="-25"/>
        </w:rPr>
        <w:t xml:space="preserve"> </w:t>
      </w:r>
      <w:r>
        <w:t>a</w:t>
      </w:r>
      <w:r>
        <w:rPr>
          <w:spacing w:val="-30"/>
        </w:rPr>
        <w:t xml:space="preserve"> </w:t>
      </w:r>
      <w:r>
        <w:t>mettere</w:t>
      </w:r>
      <w:r>
        <w:rPr>
          <w:spacing w:val="-28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relazione</w:t>
      </w:r>
      <w:r>
        <w:rPr>
          <w:spacing w:val="-28"/>
        </w:rPr>
        <w:t xml:space="preserve"> </w:t>
      </w:r>
      <w:r>
        <w:t>il</w:t>
      </w:r>
      <w:r>
        <w:rPr>
          <w:spacing w:val="-26"/>
        </w:rPr>
        <w:t xml:space="preserve"> </w:t>
      </w:r>
      <w:r>
        <w:t>Seller</w:t>
      </w:r>
      <w:r>
        <w:rPr>
          <w:spacing w:val="-24"/>
        </w:rPr>
        <w:t xml:space="preserve"> </w:t>
      </w:r>
      <w:r>
        <w:t>con</w:t>
      </w:r>
      <w:r>
        <w:rPr>
          <w:spacing w:val="-30"/>
        </w:rPr>
        <w:t xml:space="preserve"> </w:t>
      </w:r>
      <w:r>
        <w:t>i</w:t>
      </w:r>
      <w:r>
        <w:rPr>
          <w:spacing w:val="-29"/>
        </w:rPr>
        <w:t xml:space="preserve"> </w:t>
      </w:r>
      <w:r>
        <w:t>Buyer</w:t>
      </w:r>
      <w:r>
        <w:rPr>
          <w:spacing w:val="-27"/>
        </w:rPr>
        <w:t xml:space="preserve"> </w:t>
      </w:r>
      <w:r>
        <w:t>ai</w:t>
      </w:r>
      <w:r>
        <w:rPr>
          <w:spacing w:val="-30"/>
        </w:rPr>
        <w:t xml:space="preserve"> </w:t>
      </w:r>
      <w:r>
        <w:t>fini</w:t>
      </w:r>
      <w:r>
        <w:rPr>
          <w:spacing w:val="-29"/>
        </w:rPr>
        <w:t xml:space="preserve"> </w:t>
      </w:r>
      <w:r>
        <w:t>della</w:t>
      </w:r>
      <w:r>
        <w:rPr>
          <w:spacing w:val="-58"/>
        </w:rPr>
        <w:t xml:space="preserve"> </w:t>
      </w:r>
      <w:r>
        <w:t>vendita</w:t>
      </w:r>
      <w:r>
        <w:rPr>
          <w:spacing w:val="-1"/>
        </w:rPr>
        <w:t xml:space="preserve"> </w:t>
      </w:r>
      <w:r>
        <w:t>in asta di</w:t>
      </w:r>
      <w:r>
        <w:rPr>
          <w:spacing w:val="-2"/>
        </w:rPr>
        <w:t xml:space="preserve"> </w:t>
      </w:r>
      <w:r>
        <w:t>crediti</w:t>
      </w:r>
      <w:r>
        <w:rPr>
          <w:spacing w:val="-18"/>
        </w:rPr>
        <w:t xml:space="preserve"> </w:t>
      </w:r>
      <w:r>
        <w:t>fiscali.</w:t>
      </w:r>
    </w:p>
    <w:p w14:paraId="7CFC0B79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34" w:line="271" w:lineRule="auto"/>
        <w:ind w:right="670" w:hanging="572"/>
        <w:jc w:val="both"/>
      </w:pPr>
      <w:r>
        <w:rPr>
          <w:rFonts w:ascii="Arial" w:hAnsi="Arial"/>
          <w:i/>
          <w:spacing w:val="-1"/>
        </w:rPr>
        <w:t>Privacy</w:t>
      </w:r>
      <w:r>
        <w:rPr>
          <w:spacing w:val="-1"/>
        </w:rPr>
        <w:t>:</w:t>
      </w:r>
      <w:r>
        <w:rPr>
          <w:spacing w:val="-17"/>
        </w:rPr>
        <w:t xml:space="preserve"> </w:t>
      </w:r>
      <w:r>
        <w:rPr>
          <w:spacing w:val="-1"/>
        </w:rPr>
        <w:t>modulo</w:t>
      </w:r>
      <w:r>
        <w:rPr>
          <w:spacing w:val="-16"/>
        </w:rPr>
        <w:t xml:space="preserve"> </w:t>
      </w:r>
      <w:r>
        <w:rPr>
          <w:spacing w:val="-1"/>
        </w:rPr>
        <w:t>sottoscritto</w:t>
      </w:r>
      <w:r>
        <w:rPr>
          <w:spacing w:val="-15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Piattaforma</w:t>
      </w:r>
      <w:r>
        <w:rPr>
          <w:spacing w:val="-15"/>
        </w:rPr>
        <w:t xml:space="preserve"> </w:t>
      </w:r>
      <w:r>
        <w:t>dal</w:t>
      </w:r>
      <w:r>
        <w:rPr>
          <w:spacing w:val="-17"/>
        </w:rPr>
        <w:t xml:space="preserve"> </w:t>
      </w:r>
      <w:r>
        <w:t>legale</w:t>
      </w:r>
      <w:r>
        <w:rPr>
          <w:spacing w:val="-16"/>
        </w:rPr>
        <w:t xml:space="preserve"> </w:t>
      </w:r>
      <w:r>
        <w:t>rappresentante</w:t>
      </w:r>
      <w:r>
        <w:rPr>
          <w:spacing w:val="-18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venditore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qualità</w:t>
      </w:r>
      <w:r>
        <w:rPr>
          <w:spacing w:val="-16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titolare del trattamento dei dati personali che aderisce al trattamento dei dati personali con</w:t>
      </w:r>
      <w:r>
        <w:rPr>
          <w:spacing w:val="1"/>
        </w:rPr>
        <w:t xml:space="preserve"> </w:t>
      </w:r>
      <w:r>
        <w:t>riguardo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 2016/679</w:t>
      </w:r>
      <w:r>
        <w:rPr>
          <w:spacing w:val="-22"/>
        </w:rPr>
        <w:t xml:space="preserve"> </w:t>
      </w:r>
      <w:r>
        <w:t>(“GDPR”).</w:t>
      </w:r>
    </w:p>
    <w:p w14:paraId="6C510F8C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44" w:line="271" w:lineRule="auto"/>
        <w:ind w:right="608" w:hanging="572"/>
        <w:jc w:val="both"/>
      </w:pPr>
      <w:r>
        <w:rPr>
          <w:rFonts w:ascii="Arial" w:hAnsi="Arial"/>
          <w:i/>
        </w:rPr>
        <w:t>Purchase and Sales Agreement (“PSA”)</w:t>
      </w:r>
      <w:r>
        <w:t>: indica il contratto preliminare di compravendita del</w:t>
      </w:r>
      <w:r>
        <w:rPr>
          <w:spacing w:val="1"/>
        </w:rPr>
        <w:t xml:space="preserve"> </w:t>
      </w:r>
      <w:r>
        <w:t>Credito che obbliga il Cessionario qualificato ed il Cedente alla sottoscrizione del contratto di</w:t>
      </w:r>
      <w:r>
        <w:rPr>
          <w:spacing w:val="-59"/>
        </w:rPr>
        <w:t xml:space="preserve"> </w:t>
      </w:r>
      <w:r>
        <w:t>cessione.</w:t>
      </w:r>
    </w:p>
    <w:p w14:paraId="7CCE71F4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43" w:line="278" w:lineRule="auto"/>
        <w:ind w:right="654" w:hanging="572"/>
        <w:jc w:val="both"/>
      </w:pPr>
      <w:r>
        <w:rPr>
          <w:rFonts w:ascii="Arial" w:hAnsi="Arial"/>
          <w:i/>
          <w:spacing w:val="-1"/>
        </w:rPr>
        <w:t>Accordo</w:t>
      </w:r>
      <w:r>
        <w:rPr>
          <w:rFonts w:ascii="Arial" w:hAnsi="Arial"/>
          <w:i/>
          <w:spacing w:val="-31"/>
        </w:rPr>
        <w:t xml:space="preserve"> </w:t>
      </w:r>
      <w:r>
        <w:rPr>
          <w:rFonts w:ascii="Arial" w:hAnsi="Arial"/>
          <w:i/>
          <w:spacing w:val="-1"/>
        </w:rPr>
        <w:t>Quadro</w:t>
      </w:r>
      <w:r>
        <w:rPr>
          <w:rFonts w:ascii="Arial" w:hAnsi="Arial"/>
          <w:i/>
          <w:spacing w:val="-28"/>
        </w:rPr>
        <w:t xml:space="preserve"> </w:t>
      </w:r>
      <w:r>
        <w:rPr>
          <w:rFonts w:ascii="Arial" w:hAnsi="Arial"/>
          <w:i/>
          <w:spacing w:val="-1"/>
        </w:rPr>
        <w:t>di</w:t>
      </w:r>
      <w:r>
        <w:rPr>
          <w:rFonts w:ascii="Arial" w:hAnsi="Arial"/>
          <w:i/>
          <w:spacing w:val="-29"/>
        </w:rPr>
        <w:t xml:space="preserve"> </w:t>
      </w:r>
      <w:r>
        <w:rPr>
          <w:rFonts w:ascii="Arial" w:hAnsi="Arial"/>
          <w:i/>
          <w:spacing w:val="-1"/>
        </w:rPr>
        <w:t>Plafond:</w:t>
      </w:r>
      <w:r>
        <w:rPr>
          <w:rFonts w:ascii="Arial" w:hAnsi="Arial"/>
          <w:i/>
          <w:spacing w:val="-26"/>
        </w:rPr>
        <w:t xml:space="preserve"> </w:t>
      </w:r>
      <w:r>
        <w:t>accordo</w:t>
      </w:r>
      <w:r>
        <w:rPr>
          <w:spacing w:val="-29"/>
        </w:rPr>
        <w:t xml:space="preserve"> </w:t>
      </w:r>
      <w:r>
        <w:t>stipulato</w:t>
      </w:r>
      <w:r>
        <w:rPr>
          <w:spacing w:val="-27"/>
        </w:rPr>
        <w:t xml:space="preserve"> </w:t>
      </w:r>
      <w:r>
        <w:t>tra</w:t>
      </w:r>
      <w:r>
        <w:rPr>
          <w:spacing w:val="-28"/>
        </w:rPr>
        <w:t xml:space="preserve"> </w:t>
      </w:r>
      <w:r>
        <w:t>il</w:t>
      </w:r>
      <w:r>
        <w:rPr>
          <w:spacing w:val="-30"/>
        </w:rPr>
        <w:t xml:space="preserve"> </w:t>
      </w:r>
      <w:r>
        <w:t>Cedente</w:t>
      </w:r>
      <w:r>
        <w:rPr>
          <w:spacing w:val="-26"/>
        </w:rPr>
        <w:t xml:space="preserve"> </w:t>
      </w:r>
      <w:r>
        <w:t>e</w:t>
      </w:r>
      <w:r>
        <w:rPr>
          <w:spacing w:val="-31"/>
        </w:rPr>
        <w:t xml:space="preserve"> </w:t>
      </w:r>
      <w:r>
        <w:t>il</w:t>
      </w:r>
      <w:r>
        <w:rPr>
          <w:spacing w:val="-28"/>
        </w:rPr>
        <w:t xml:space="preserve"> </w:t>
      </w:r>
      <w:r>
        <w:t>Cessionario</w:t>
      </w:r>
      <w:r>
        <w:rPr>
          <w:spacing w:val="-31"/>
        </w:rPr>
        <w:t xml:space="preserve"> </w:t>
      </w:r>
      <w:r>
        <w:t>qualificato</w:t>
      </w:r>
      <w:r>
        <w:rPr>
          <w:spacing w:val="-28"/>
        </w:rPr>
        <w:t xml:space="preserve"> </w:t>
      </w:r>
      <w:r>
        <w:t>nel</w:t>
      </w:r>
      <w:r>
        <w:rPr>
          <w:spacing w:val="-29"/>
        </w:rPr>
        <w:t xml:space="preserve"> </w:t>
      </w:r>
      <w:r>
        <w:t>quale</w:t>
      </w:r>
      <w:r>
        <w:rPr>
          <w:spacing w:val="-58"/>
        </w:rPr>
        <w:t xml:space="preserve"> </w:t>
      </w:r>
      <w:r>
        <w:rPr>
          <w:spacing w:val="-1"/>
        </w:rPr>
        <w:t>il</w:t>
      </w:r>
      <w:r>
        <w:t xml:space="preserve"> </w:t>
      </w:r>
      <w:r>
        <w:rPr>
          <w:spacing w:val="-1"/>
        </w:rPr>
        <w:t>Cedente</w:t>
      </w:r>
      <w:r>
        <w:t xml:space="preserve"> </w:t>
      </w:r>
      <w:r>
        <w:rPr>
          <w:spacing w:val="-1"/>
        </w:rPr>
        <w:t>si</w:t>
      </w:r>
      <w:r>
        <w:t xml:space="preserve"> </w:t>
      </w:r>
      <w:r>
        <w:rPr>
          <w:spacing w:val="-1"/>
        </w:rPr>
        <w:t>impegna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 xml:space="preserve"> </w:t>
      </w:r>
      <w:r>
        <w:rPr>
          <w:spacing w:val="-1"/>
        </w:rPr>
        <w:t>cedere</w:t>
      </w:r>
      <w:r>
        <w:rPr>
          <w:spacing w:val="2"/>
        </w:rPr>
        <w:t xml:space="preserve"> </w:t>
      </w:r>
      <w:r>
        <w:rPr>
          <w:spacing w:val="-1"/>
        </w:rPr>
        <w:t>pro</w:t>
      </w:r>
      <w:r>
        <w:t xml:space="preserve"> </w:t>
      </w:r>
      <w:r>
        <w:rPr>
          <w:spacing w:val="-1"/>
        </w:rPr>
        <w:t>soluto</w:t>
      </w:r>
      <w:r>
        <w:t xml:space="preserve"> </w:t>
      </w:r>
      <w:r>
        <w:rPr>
          <w:spacing w:val="-1"/>
        </w:rPr>
        <w:t>entro</w:t>
      </w:r>
      <w:r>
        <w:rPr>
          <w:spacing w:val="-2"/>
        </w:rPr>
        <w:t xml:space="preserve"> </w:t>
      </w:r>
      <w:r>
        <w:t>un termine predefinito</w:t>
      </w:r>
      <w:r>
        <w:rPr>
          <w:spacing w:val="-1"/>
        </w:rPr>
        <w:t xml:space="preserve"> </w:t>
      </w:r>
      <w:r>
        <w:t>sull’accordo i</w:t>
      </w:r>
      <w:r>
        <w:rPr>
          <w:spacing w:val="-24"/>
        </w:rPr>
        <w:t xml:space="preserve"> </w:t>
      </w:r>
      <w:r>
        <w:t>Crediti</w:t>
      </w:r>
    </w:p>
    <w:p w14:paraId="16F6A6D6" w14:textId="77777777" w:rsidR="00E94759" w:rsidRDefault="00324B3B">
      <w:pPr>
        <w:pStyle w:val="BodyText"/>
        <w:spacing w:before="1" w:line="268" w:lineRule="auto"/>
        <w:ind w:left="808" w:right="377"/>
        <w:jc w:val="both"/>
      </w:pPr>
      <w:r>
        <w:t>Fiscali</w:t>
      </w:r>
      <w:r>
        <w:rPr>
          <w:spacing w:val="1"/>
        </w:rPr>
        <w:t xml:space="preserve"> </w:t>
      </w:r>
      <w:r>
        <w:t>vantati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confronti</w:t>
      </w:r>
      <w:r>
        <w:rPr>
          <w:spacing w:val="1"/>
        </w:rPr>
        <w:t xml:space="preserve"> </w:t>
      </w:r>
      <w:r>
        <w:t>dell’Agenzia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Entrate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Cessionario,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impegna</w:t>
      </w:r>
      <w:r>
        <w:rPr>
          <w:spacing w:val="1"/>
        </w:rPr>
        <w:t xml:space="preserve"> </w:t>
      </w:r>
      <w:r>
        <w:t>ad</w:t>
      </w:r>
      <w:r>
        <w:rPr>
          <w:spacing w:val="-59"/>
        </w:rPr>
        <w:t xml:space="preserve"> </w:t>
      </w:r>
      <w:r>
        <w:t>acquistare,</w:t>
      </w:r>
      <w:r>
        <w:rPr>
          <w:spacing w:val="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economiche</w:t>
      </w:r>
      <w:r>
        <w:rPr>
          <w:spacing w:val="-1"/>
        </w:rPr>
        <w:t xml:space="preserve"> </w:t>
      </w:r>
      <w:r>
        <w:t>predeterminate nello</w:t>
      </w:r>
      <w:r>
        <w:rPr>
          <w:spacing w:val="-1"/>
        </w:rPr>
        <w:t xml:space="preserve"> </w:t>
      </w:r>
      <w:r>
        <w:t>stesso</w:t>
      </w:r>
      <w:r>
        <w:rPr>
          <w:spacing w:val="-40"/>
        </w:rPr>
        <w:t xml:space="preserve"> </w:t>
      </w:r>
      <w:r>
        <w:t>accordo.</w:t>
      </w:r>
    </w:p>
    <w:p w14:paraId="0F6B29B3" w14:textId="77777777" w:rsidR="00E94759" w:rsidRDefault="00E94759">
      <w:pPr>
        <w:pStyle w:val="BodyText"/>
        <w:rPr>
          <w:sz w:val="20"/>
        </w:rPr>
      </w:pPr>
    </w:p>
    <w:p w14:paraId="1D2B7638" w14:textId="77777777" w:rsidR="00E94759" w:rsidRDefault="00E94759">
      <w:pPr>
        <w:pStyle w:val="BodyText"/>
        <w:spacing w:before="1"/>
        <w:rPr>
          <w:sz w:val="16"/>
        </w:rPr>
      </w:pPr>
    </w:p>
    <w:p w14:paraId="2763130B" w14:textId="77777777" w:rsidR="00E94759" w:rsidRDefault="00324B3B">
      <w:pPr>
        <w:spacing w:before="62" w:line="215" w:lineRule="exact"/>
        <w:ind w:right="4"/>
        <w:jc w:val="center"/>
        <w:rPr>
          <w:rFonts w:ascii="Calibri"/>
          <w:sz w:val="19"/>
        </w:rPr>
      </w:pPr>
      <w:r>
        <w:rPr>
          <w:rFonts w:ascii="Calibri"/>
          <w:w w:val="97"/>
          <w:sz w:val="19"/>
        </w:rPr>
        <w:t>3</w:t>
      </w:r>
    </w:p>
    <w:p w14:paraId="1EDE5887" w14:textId="77777777" w:rsidR="00E94759" w:rsidRDefault="00324B3B">
      <w:pPr>
        <w:spacing w:line="143" w:lineRule="exact"/>
        <w:ind w:left="6828"/>
        <w:rPr>
          <w:sz w:val="14"/>
        </w:rPr>
      </w:pPr>
      <w:r>
        <w:rPr>
          <w:w w:val="95"/>
          <w:sz w:val="14"/>
        </w:rPr>
        <w:t>TAXCHANGE</w:t>
      </w:r>
      <w:r>
        <w:rPr>
          <w:spacing w:val="22"/>
          <w:w w:val="95"/>
          <w:sz w:val="14"/>
        </w:rPr>
        <w:t xml:space="preserve"> </w:t>
      </w:r>
      <w:r>
        <w:rPr>
          <w:w w:val="95"/>
          <w:sz w:val="14"/>
        </w:rPr>
        <w:t>SRL</w:t>
      </w:r>
    </w:p>
    <w:p w14:paraId="52F6EA1D" w14:textId="77777777" w:rsidR="00E94759" w:rsidRDefault="00324B3B">
      <w:pPr>
        <w:spacing w:line="160" w:lineRule="exact"/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658047C7" w14:textId="77777777" w:rsidR="00E94759" w:rsidRDefault="00324B3B">
      <w:pPr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054E970E" w14:textId="77777777" w:rsidR="00E94759" w:rsidRDefault="00324B3B">
      <w:pPr>
        <w:spacing w:before="2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2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 Milano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2578746</w:t>
      </w:r>
    </w:p>
    <w:p w14:paraId="3305ADEF" w14:textId="77777777" w:rsidR="00E94759" w:rsidRDefault="00324B3B">
      <w:pPr>
        <w:spacing w:line="254" w:lineRule="auto"/>
        <w:ind w:left="6823" w:right="556"/>
        <w:rPr>
          <w:sz w:val="14"/>
        </w:rPr>
      </w:pPr>
      <w:r>
        <w:rPr>
          <w:sz w:val="14"/>
        </w:rPr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7BEE65FD" w14:textId="77777777" w:rsidR="00E94759" w:rsidRPr="00A84BD9" w:rsidRDefault="00324B3B">
      <w:pPr>
        <w:spacing w:line="137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 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€ 50.000,00</w:t>
      </w:r>
    </w:p>
    <w:p w14:paraId="03CB95A6" w14:textId="77777777" w:rsidR="00E94759" w:rsidRPr="006C4EE0" w:rsidRDefault="00324B3B">
      <w:pPr>
        <w:spacing w:before="2"/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48">
        <w:r w:rsidRPr="00A84BD9">
          <w:rPr>
            <w:sz w:val="14"/>
            <w:lang w:val="en-US"/>
          </w:rPr>
          <w:t>:</w:t>
        </w:r>
        <w:r w:rsidRPr="00A84BD9">
          <w:rPr>
            <w:spacing w:val="-5"/>
            <w:sz w:val="14"/>
            <w:lang w:val="en-US"/>
          </w:rPr>
          <w:t xml:space="preserve"> </w:t>
        </w:r>
      </w:hyperlink>
      <w:hyperlink r:id="rId49">
        <w:r w:rsidRPr="00A84BD9">
          <w:rPr>
            <w:sz w:val="14"/>
            <w:lang w:val="en-US"/>
          </w:rPr>
          <w:t>ta</w:t>
        </w:r>
      </w:hyperlink>
      <w:hyperlink r:id="rId50">
        <w:r w:rsidRPr="00A84BD9">
          <w:rPr>
            <w:sz w:val="14"/>
            <w:lang w:val="en-US"/>
          </w:rPr>
          <w:t>x</w:t>
        </w:r>
      </w:hyperlink>
      <w:hyperlink r:id="rId51">
        <w:r w:rsidRPr="00A84BD9">
          <w:rPr>
            <w:sz w:val="14"/>
            <w:lang w:val="en-US"/>
          </w:rPr>
          <w:t>c</w:t>
        </w:r>
      </w:hyperlink>
      <w:hyperlink r:id="rId52">
        <w:r w:rsidRPr="00A84BD9">
          <w:rPr>
            <w:sz w:val="14"/>
            <w:lang w:val="en-US"/>
          </w:rPr>
          <w:t>ha</w:t>
        </w:r>
      </w:hyperlink>
      <w:hyperlink r:id="rId53">
        <w:r w:rsidRPr="00A84BD9">
          <w:rPr>
            <w:sz w:val="14"/>
            <w:lang w:val="en-US"/>
          </w:rPr>
          <w:t>nge@l</w:t>
        </w:r>
      </w:hyperlink>
      <w:hyperlink r:id="rId54">
        <w:r w:rsidRPr="00A84BD9">
          <w:rPr>
            <w:sz w:val="14"/>
            <w:lang w:val="en-US"/>
          </w:rPr>
          <w:t>e</w:t>
        </w:r>
      </w:hyperlink>
      <w:hyperlink r:id="rId55">
        <w:r w:rsidRPr="00A84BD9">
          <w:rPr>
            <w:sz w:val="14"/>
            <w:lang w:val="en-US"/>
          </w:rPr>
          <w:t>galm</w:t>
        </w:r>
      </w:hyperlink>
      <w:hyperlink r:id="rId56">
        <w:r w:rsidRPr="00A84BD9">
          <w:rPr>
            <w:sz w:val="14"/>
            <w:lang w:val="en-US"/>
          </w:rPr>
          <w:t>ail</w:t>
        </w:r>
      </w:hyperlink>
      <w:hyperlink r:id="rId57">
        <w:r w:rsidRPr="00A84BD9">
          <w:rPr>
            <w:sz w:val="14"/>
            <w:lang w:val="en-US"/>
          </w:rPr>
          <w:t>.</w:t>
        </w:r>
      </w:hyperlink>
      <w:hyperlink r:id="rId58">
        <w:r w:rsidRPr="006C4EE0">
          <w:rPr>
            <w:sz w:val="14"/>
            <w:lang w:val="en-US"/>
          </w:rPr>
          <w:t>it</w:t>
        </w:r>
      </w:hyperlink>
    </w:p>
    <w:p w14:paraId="3438A2CC" w14:textId="77777777" w:rsidR="00E94759" w:rsidRPr="006C4EE0" w:rsidRDefault="00E94759">
      <w:pPr>
        <w:rPr>
          <w:sz w:val="14"/>
          <w:lang w:val="en-US"/>
        </w:rPr>
        <w:sectPr w:rsidR="00E94759" w:rsidRPr="006C4EE0">
          <w:pgSz w:w="11930" w:h="16860"/>
          <w:pgMar w:top="280" w:right="740" w:bottom="280" w:left="740" w:header="720" w:footer="720" w:gutter="0"/>
          <w:cols w:space="720"/>
        </w:sectPr>
      </w:pPr>
    </w:p>
    <w:p w14:paraId="7BCA4D5D" w14:textId="77777777" w:rsidR="00E94759" w:rsidRPr="006C4EE0" w:rsidRDefault="00E94759">
      <w:pPr>
        <w:pStyle w:val="BodyText"/>
        <w:rPr>
          <w:sz w:val="20"/>
          <w:lang w:val="en-US"/>
        </w:rPr>
      </w:pPr>
    </w:p>
    <w:p w14:paraId="1B06E026" w14:textId="77777777" w:rsidR="00E94759" w:rsidRPr="006C4EE0" w:rsidRDefault="00E94759">
      <w:pPr>
        <w:pStyle w:val="BodyText"/>
        <w:rPr>
          <w:sz w:val="20"/>
          <w:lang w:val="en-US"/>
        </w:rPr>
      </w:pPr>
    </w:p>
    <w:p w14:paraId="71D1D2EA" w14:textId="77777777" w:rsidR="00E94759" w:rsidRPr="006C4EE0" w:rsidRDefault="00E94759">
      <w:pPr>
        <w:pStyle w:val="BodyText"/>
        <w:rPr>
          <w:sz w:val="20"/>
          <w:lang w:val="en-US"/>
        </w:rPr>
      </w:pPr>
    </w:p>
    <w:p w14:paraId="1995554B" w14:textId="77777777" w:rsidR="00E94759" w:rsidRPr="006C4EE0" w:rsidRDefault="00E94759">
      <w:pPr>
        <w:pStyle w:val="BodyText"/>
        <w:spacing w:before="6"/>
        <w:rPr>
          <w:sz w:val="23"/>
          <w:lang w:val="en-US"/>
        </w:rPr>
      </w:pPr>
    </w:p>
    <w:p w14:paraId="10F5E282" w14:textId="77777777" w:rsidR="00E94759" w:rsidRDefault="00324B3B">
      <w:pPr>
        <w:pStyle w:val="Heading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AFC3674" wp14:editId="58C1B4BD">
            <wp:simplePos x="0" y="0"/>
            <wp:positionH relativeFrom="page">
              <wp:posOffset>5000625</wp:posOffset>
            </wp:positionH>
            <wp:positionV relativeFrom="paragraph">
              <wp:posOffset>-608865</wp:posOffset>
            </wp:positionV>
            <wp:extent cx="1949450" cy="648970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Articolo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Oggetto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Contratto</w:t>
      </w:r>
    </w:p>
    <w:p w14:paraId="43FF5AE9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74" w:line="273" w:lineRule="auto"/>
        <w:ind w:right="589" w:hanging="572"/>
      </w:pPr>
      <w:r>
        <w:t>Il presente Contratto disciplina le attività e gli impegni delle Parti nell’ambito dell’operazione,</w:t>
      </w:r>
      <w:r>
        <w:rPr>
          <w:spacing w:val="1"/>
        </w:rPr>
        <w:t xml:space="preserve"> </w:t>
      </w:r>
      <w:r>
        <w:rPr>
          <w:spacing w:val="-1"/>
        </w:rPr>
        <w:t>nonché</w:t>
      </w:r>
      <w:r>
        <w:rPr>
          <w:spacing w:val="-24"/>
        </w:rPr>
        <w:t xml:space="preserve"> </w:t>
      </w:r>
      <w:r>
        <w:rPr>
          <w:spacing w:val="-1"/>
        </w:rPr>
        <w:t>i</w:t>
      </w:r>
      <w:r>
        <w:rPr>
          <w:spacing w:val="-24"/>
        </w:rPr>
        <w:t xml:space="preserve"> </w:t>
      </w:r>
      <w:r>
        <w:rPr>
          <w:spacing w:val="-1"/>
        </w:rPr>
        <w:t>rapporti</w:t>
      </w:r>
      <w:r>
        <w:rPr>
          <w:spacing w:val="-28"/>
        </w:rPr>
        <w:t xml:space="preserve"> </w:t>
      </w:r>
      <w:r>
        <w:rPr>
          <w:spacing w:val="-1"/>
        </w:rPr>
        <w:t>reciproci,</w:t>
      </w:r>
      <w:r>
        <w:rPr>
          <w:spacing w:val="-19"/>
        </w:rPr>
        <w:t xml:space="preserve"> </w:t>
      </w:r>
      <w:r>
        <w:t>con</w:t>
      </w:r>
      <w:r>
        <w:rPr>
          <w:spacing w:val="-26"/>
        </w:rPr>
        <w:t xml:space="preserve"> </w:t>
      </w:r>
      <w:r>
        <w:t>particolare</w:t>
      </w:r>
      <w:r>
        <w:rPr>
          <w:spacing w:val="-22"/>
        </w:rPr>
        <w:t xml:space="preserve"> </w:t>
      </w:r>
      <w:r>
        <w:t>riguardo</w:t>
      </w:r>
      <w:r>
        <w:rPr>
          <w:spacing w:val="-28"/>
        </w:rPr>
        <w:t xml:space="preserve"> </w:t>
      </w:r>
      <w:r>
        <w:t>alla</w:t>
      </w:r>
      <w:r>
        <w:rPr>
          <w:spacing w:val="-23"/>
        </w:rPr>
        <w:t xml:space="preserve"> </w:t>
      </w:r>
      <w:r>
        <w:t>fase</w:t>
      </w:r>
      <w:r>
        <w:rPr>
          <w:spacing w:val="-24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determinazione,</w:t>
      </w:r>
      <w:r>
        <w:rPr>
          <w:spacing w:val="-18"/>
        </w:rPr>
        <w:t xml:space="preserve"> </w:t>
      </w:r>
      <w:r>
        <w:t>negoziazione</w:t>
      </w:r>
      <w:r>
        <w:rPr>
          <w:spacing w:val="-2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cessione del credito ai potenziali cessionari, alla fase di pagamento dell’onorario da parte del</w:t>
      </w:r>
      <w:r>
        <w:rPr>
          <w:spacing w:val="-59"/>
        </w:rPr>
        <w:t xml:space="preserve"> </w:t>
      </w:r>
      <w:r>
        <w:t>Cedente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agli</w:t>
      </w:r>
      <w:r>
        <w:rPr>
          <w:spacing w:val="-13"/>
        </w:rPr>
        <w:t xml:space="preserve"> </w:t>
      </w:r>
      <w:r>
        <w:t>eventuali</w:t>
      </w:r>
      <w:r>
        <w:rPr>
          <w:spacing w:val="-12"/>
        </w:rPr>
        <w:t xml:space="preserve"> </w:t>
      </w:r>
      <w:r>
        <w:t>profili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responsabilità</w:t>
      </w:r>
      <w:r>
        <w:rPr>
          <w:spacing w:val="-9"/>
        </w:rPr>
        <w:t xml:space="preserve"> </w:t>
      </w:r>
      <w:r>
        <w:t>derivanti</w:t>
      </w:r>
      <w:r>
        <w:rPr>
          <w:spacing w:val="-12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mancato</w:t>
      </w:r>
      <w:r>
        <w:rPr>
          <w:spacing w:val="-10"/>
        </w:rPr>
        <w:t xml:space="preserve"> </w:t>
      </w:r>
      <w:r>
        <w:t>adempimento.</w:t>
      </w:r>
    </w:p>
    <w:p w14:paraId="364F73A3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28" w:line="273" w:lineRule="auto"/>
        <w:ind w:right="644" w:hanging="572"/>
      </w:pPr>
      <w:r>
        <w:rPr>
          <w:spacing w:val="-1"/>
        </w:rPr>
        <w:t>Sulla</w:t>
      </w:r>
      <w:r>
        <w:rPr>
          <w:spacing w:val="-31"/>
        </w:rPr>
        <w:t xml:space="preserve"> </w:t>
      </w:r>
      <w:r>
        <w:rPr>
          <w:spacing w:val="-1"/>
        </w:rPr>
        <w:t>base</w:t>
      </w:r>
      <w:r>
        <w:rPr>
          <w:spacing w:val="-31"/>
        </w:rPr>
        <w:t xml:space="preserve"> </w:t>
      </w:r>
      <w:r>
        <w:rPr>
          <w:spacing w:val="-1"/>
        </w:rPr>
        <w:t>del</w:t>
      </w:r>
      <w:r>
        <w:rPr>
          <w:spacing w:val="-30"/>
        </w:rPr>
        <w:t xml:space="preserve"> </w:t>
      </w:r>
      <w:r>
        <w:rPr>
          <w:spacing w:val="-1"/>
        </w:rPr>
        <w:t>Contratto,</w:t>
      </w:r>
      <w:r>
        <w:rPr>
          <w:spacing w:val="-30"/>
        </w:rPr>
        <w:t xml:space="preserve"> </w:t>
      </w:r>
      <w:r>
        <w:rPr>
          <w:spacing w:val="-1"/>
        </w:rPr>
        <w:t>pertanto,</w:t>
      </w:r>
      <w:r>
        <w:rPr>
          <w:spacing w:val="-31"/>
        </w:rPr>
        <w:t xml:space="preserve"> </w:t>
      </w:r>
      <w:r>
        <w:t>il</w:t>
      </w:r>
      <w:r>
        <w:rPr>
          <w:spacing w:val="-31"/>
        </w:rPr>
        <w:t xml:space="preserve"> </w:t>
      </w:r>
      <w:r>
        <w:t>Mediatore</w:t>
      </w:r>
      <w:r>
        <w:rPr>
          <w:spacing w:val="-31"/>
        </w:rPr>
        <w:t xml:space="preserve"> </w:t>
      </w:r>
      <w:r>
        <w:t>s’impegna</w:t>
      </w:r>
      <w:r>
        <w:rPr>
          <w:spacing w:val="-33"/>
        </w:rPr>
        <w:t xml:space="preserve"> </w:t>
      </w:r>
      <w:r>
        <w:t>verso</w:t>
      </w:r>
      <w:r>
        <w:rPr>
          <w:spacing w:val="-33"/>
        </w:rPr>
        <w:t xml:space="preserve"> </w:t>
      </w:r>
      <w:r>
        <w:t>il</w:t>
      </w:r>
      <w:r>
        <w:rPr>
          <w:spacing w:val="-30"/>
        </w:rPr>
        <w:t xml:space="preserve"> </w:t>
      </w:r>
      <w:r>
        <w:t>Cedente</w:t>
      </w:r>
      <w:r>
        <w:rPr>
          <w:spacing w:val="-30"/>
        </w:rPr>
        <w:t xml:space="preserve"> </w:t>
      </w:r>
      <w:r>
        <w:t>a)</w:t>
      </w:r>
      <w:r>
        <w:rPr>
          <w:spacing w:val="-31"/>
        </w:rPr>
        <w:t xml:space="preserve"> </w:t>
      </w:r>
      <w:r>
        <w:t>concedendo</w:t>
      </w:r>
      <w:r>
        <w:rPr>
          <w:spacing w:val="-31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uso</w:t>
      </w:r>
      <w:r>
        <w:rPr>
          <w:spacing w:val="-58"/>
        </w:rPr>
        <w:t xml:space="preserve"> </w:t>
      </w:r>
      <w:r>
        <w:t>la Piattaforma “TaXchange” per la negoziazione dei suoi crediti fiscali; b) provvedendo alla</w:t>
      </w:r>
      <w:r>
        <w:rPr>
          <w:spacing w:val="1"/>
        </w:rPr>
        <w:t xml:space="preserve"> </w:t>
      </w:r>
      <w:r>
        <w:t>determinazione del prezzo di cessione del credito attraverso le procedure esaustivamente</w:t>
      </w:r>
      <w:r>
        <w:rPr>
          <w:spacing w:val="1"/>
        </w:rPr>
        <w:t xml:space="preserve"> </w:t>
      </w:r>
      <w:r>
        <w:rPr>
          <w:spacing w:val="-1"/>
        </w:rPr>
        <w:t>esposte</w:t>
      </w:r>
      <w:r>
        <w:rPr>
          <w:spacing w:val="-28"/>
        </w:rPr>
        <w:t xml:space="preserve"> </w:t>
      </w:r>
      <w:r>
        <w:rPr>
          <w:spacing w:val="-1"/>
        </w:rPr>
        <w:t>nel</w:t>
      </w:r>
      <w:r>
        <w:rPr>
          <w:spacing w:val="-27"/>
        </w:rPr>
        <w:t xml:space="preserve"> </w:t>
      </w:r>
      <w:r>
        <w:rPr>
          <w:spacing w:val="-1"/>
        </w:rPr>
        <w:t>Regolamento,</w:t>
      </w:r>
      <w:r>
        <w:rPr>
          <w:spacing w:val="-21"/>
        </w:rPr>
        <w:t xml:space="preserve"> </w:t>
      </w:r>
      <w:r>
        <w:t>previamente</w:t>
      </w:r>
      <w:r>
        <w:rPr>
          <w:spacing w:val="-26"/>
        </w:rPr>
        <w:t xml:space="preserve"> </w:t>
      </w:r>
      <w:r>
        <w:t>accettate</w:t>
      </w:r>
      <w:r>
        <w:rPr>
          <w:spacing w:val="-27"/>
        </w:rPr>
        <w:t xml:space="preserve"> </w:t>
      </w:r>
      <w:r>
        <w:t>dal</w:t>
      </w:r>
      <w:r>
        <w:rPr>
          <w:spacing w:val="-27"/>
        </w:rPr>
        <w:t xml:space="preserve"> </w:t>
      </w:r>
      <w:r>
        <w:t>Cedente;</w:t>
      </w:r>
      <w:r>
        <w:rPr>
          <w:spacing w:val="-25"/>
        </w:rPr>
        <w:t xml:space="preserve"> </w:t>
      </w:r>
      <w:r>
        <w:t>c)</w:t>
      </w:r>
      <w:r>
        <w:rPr>
          <w:spacing w:val="-27"/>
        </w:rPr>
        <w:t xml:space="preserve"> </w:t>
      </w:r>
      <w:r>
        <w:t>gestendo</w:t>
      </w:r>
      <w:r>
        <w:rPr>
          <w:spacing w:val="-23"/>
        </w:rPr>
        <w:t xml:space="preserve"> </w:t>
      </w:r>
      <w:r>
        <w:t>la</w:t>
      </w:r>
      <w:r>
        <w:rPr>
          <w:spacing w:val="-26"/>
        </w:rPr>
        <w:t xml:space="preserve"> </w:t>
      </w:r>
      <w:r>
        <w:t>negoziazione</w:t>
      </w:r>
      <w:r>
        <w:rPr>
          <w:spacing w:val="-24"/>
        </w:rPr>
        <w:t xml:space="preserve"> </w:t>
      </w:r>
      <w:r>
        <w:t>del</w:t>
      </w:r>
      <w:r>
        <w:rPr>
          <w:spacing w:val="-58"/>
        </w:rPr>
        <w:t xml:space="preserve"> </w:t>
      </w:r>
      <w:r>
        <w:t>credito</w:t>
      </w:r>
      <w:r>
        <w:rPr>
          <w:spacing w:val="-7"/>
        </w:rPr>
        <w:t xml:space="preserve"> </w:t>
      </w:r>
      <w:r>
        <w:t>nei</w:t>
      </w:r>
      <w:r>
        <w:rPr>
          <w:spacing w:val="-11"/>
        </w:rPr>
        <w:t xml:space="preserve"> </w:t>
      </w:r>
      <w:r>
        <w:t>confronti</w:t>
      </w:r>
      <w:r>
        <w:rPr>
          <w:spacing w:val="-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cessionari</w:t>
      </w:r>
      <w:r>
        <w:rPr>
          <w:spacing w:val="-7"/>
        </w:rPr>
        <w:t xml:space="preserve"> </w:t>
      </w:r>
      <w:r>
        <w:t>qualificati</w:t>
      </w:r>
      <w:r>
        <w:rPr>
          <w:spacing w:val="-7"/>
        </w:rPr>
        <w:t xml:space="preserve"> </w:t>
      </w:r>
      <w:r>
        <w:t>presentati</w:t>
      </w:r>
      <w:r>
        <w:rPr>
          <w:spacing w:val="-9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Mediatore</w:t>
      </w:r>
      <w:r>
        <w:rPr>
          <w:spacing w:val="-6"/>
        </w:rPr>
        <w:t xml:space="preserve"> </w:t>
      </w:r>
      <w:r>
        <w:t>stesso.</w:t>
      </w:r>
    </w:p>
    <w:p w14:paraId="211409A3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38" w:line="276" w:lineRule="auto"/>
        <w:ind w:right="624" w:hanging="572"/>
      </w:pPr>
      <w:r>
        <w:t>Il Mediatore, altresì, ha facoltà di fornire le informazioni sensibili del Cedente a Cessionari</w:t>
      </w:r>
      <w:r>
        <w:rPr>
          <w:spacing w:val="1"/>
        </w:rPr>
        <w:t xml:space="preserve"> </w:t>
      </w:r>
      <w:r>
        <w:rPr>
          <w:spacing w:val="-1"/>
        </w:rPr>
        <w:t>qualificati,</w:t>
      </w:r>
      <w:r>
        <w:rPr>
          <w:spacing w:val="-13"/>
        </w:rPr>
        <w:t xml:space="preserve"> </w:t>
      </w:r>
      <w:r>
        <w:rPr>
          <w:spacing w:val="-1"/>
        </w:rPr>
        <w:t>previa</w:t>
      </w:r>
      <w:r>
        <w:rPr>
          <w:spacing w:val="-14"/>
        </w:rPr>
        <w:t xml:space="preserve"> </w:t>
      </w:r>
      <w:r>
        <w:rPr>
          <w:spacing w:val="-1"/>
        </w:rPr>
        <w:t>sottoscrizione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modulo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rFonts w:ascii="Arial" w:hAnsi="Arial"/>
          <w:i/>
        </w:rPr>
        <w:t>Privacy</w:t>
      </w:r>
      <w:r>
        <w:t>,</w:t>
      </w:r>
      <w:r>
        <w:rPr>
          <w:spacing w:val="-10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l’ottenimento</w:t>
      </w:r>
      <w:r>
        <w:rPr>
          <w:spacing w:val="-10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Accordo</w:t>
      </w:r>
      <w:r>
        <w:rPr>
          <w:spacing w:val="-14"/>
        </w:rPr>
        <w:t xml:space="preserve"> </w:t>
      </w:r>
      <w:r>
        <w:t>Quadro</w:t>
      </w:r>
      <w:r>
        <w:rPr>
          <w:spacing w:val="-58"/>
        </w:rPr>
        <w:t xml:space="preserve"> </w:t>
      </w:r>
      <w:r>
        <w:t>di Plafond per la cessione del Credito Negoziato in soluzione continuativa, richiedendo al</w:t>
      </w:r>
      <w:r>
        <w:rPr>
          <w:spacing w:val="1"/>
        </w:rPr>
        <w:t xml:space="preserve"> </w:t>
      </w:r>
      <w:r>
        <w:t>Cedente di comunicare preventivamente l’ammontare del Credito Fiscale per il quale si</w:t>
      </w:r>
      <w:r>
        <w:rPr>
          <w:spacing w:val="1"/>
        </w:rPr>
        <w:t xml:space="preserve"> </w:t>
      </w:r>
      <w:r>
        <w:t>impegnerà a</w:t>
      </w:r>
      <w:r>
        <w:rPr>
          <w:spacing w:val="-2"/>
        </w:rPr>
        <w:t xml:space="preserve"> </w:t>
      </w:r>
      <w:r>
        <w:t>sottoscrivere tale</w:t>
      </w:r>
      <w:r>
        <w:rPr>
          <w:spacing w:val="-2"/>
        </w:rPr>
        <w:t xml:space="preserve"> </w:t>
      </w:r>
      <w:r>
        <w:t>accordo.</w:t>
      </w:r>
    </w:p>
    <w:p w14:paraId="752B8450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33" w:line="271" w:lineRule="auto"/>
        <w:ind w:right="573" w:hanging="572"/>
      </w:pPr>
      <w:r>
        <w:t>Il Cedente, in caso di più offerte provenienti dai potenziali cessionari (i.e. istituti di credito,</w:t>
      </w:r>
      <w:r>
        <w:rPr>
          <w:spacing w:val="1"/>
        </w:rPr>
        <w:t xml:space="preserve"> </w:t>
      </w:r>
      <w:r>
        <w:t>intermediari finanziari, soggetti privati autorizzati ai sensi dell’) presentati dal Mediatore,</w:t>
      </w:r>
      <w:r>
        <w:rPr>
          <w:spacing w:val="1"/>
        </w:rPr>
        <w:t xml:space="preserve"> </w:t>
      </w:r>
      <w:r>
        <w:rPr>
          <w:spacing w:val="-1"/>
        </w:rPr>
        <w:t>provvede</w:t>
      </w:r>
      <w:r>
        <w:rPr>
          <w:spacing w:val="-31"/>
        </w:rPr>
        <w:t xml:space="preserve"> </w:t>
      </w:r>
      <w:r>
        <w:rPr>
          <w:spacing w:val="-1"/>
        </w:rPr>
        <w:t>ad</w:t>
      </w:r>
      <w:r>
        <w:rPr>
          <w:spacing w:val="-33"/>
        </w:rPr>
        <w:t xml:space="preserve"> </w:t>
      </w:r>
      <w:r>
        <w:rPr>
          <w:spacing w:val="-1"/>
        </w:rPr>
        <w:t>accettare</w:t>
      </w:r>
      <w:r>
        <w:rPr>
          <w:spacing w:val="-32"/>
        </w:rPr>
        <w:t xml:space="preserve"> </w:t>
      </w:r>
      <w:r>
        <w:rPr>
          <w:spacing w:val="-1"/>
        </w:rPr>
        <w:t>quella</w:t>
      </w:r>
      <w:r>
        <w:rPr>
          <w:spacing w:val="-31"/>
        </w:rPr>
        <w:t xml:space="preserve"> </w:t>
      </w:r>
      <w:r>
        <w:t>economicamente</w:t>
      </w:r>
      <w:r>
        <w:rPr>
          <w:spacing w:val="-32"/>
        </w:rPr>
        <w:t xml:space="preserve"> </w:t>
      </w:r>
      <w:r>
        <w:t>più</w:t>
      </w:r>
      <w:r>
        <w:rPr>
          <w:spacing w:val="-33"/>
        </w:rPr>
        <w:t xml:space="preserve"> </w:t>
      </w:r>
      <w:r>
        <w:t>vantaggiosa</w:t>
      </w:r>
      <w:r>
        <w:rPr>
          <w:spacing w:val="-34"/>
        </w:rPr>
        <w:t xml:space="preserve"> </w:t>
      </w:r>
      <w:r>
        <w:t>(c.d.</w:t>
      </w:r>
      <w:r>
        <w:rPr>
          <w:spacing w:val="-31"/>
        </w:rPr>
        <w:t xml:space="preserve"> </w:t>
      </w:r>
      <w:r>
        <w:t>“matching”)</w:t>
      </w:r>
      <w:r>
        <w:rPr>
          <w:spacing w:val="-32"/>
        </w:rPr>
        <w:t xml:space="preserve"> </w:t>
      </w:r>
      <w:r>
        <w:t>sulla</w:t>
      </w:r>
      <w:r>
        <w:rPr>
          <w:spacing w:val="-30"/>
        </w:rPr>
        <w:t xml:space="preserve"> </w:t>
      </w:r>
      <w:r>
        <w:t>base</w:t>
      </w:r>
      <w:r>
        <w:rPr>
          <w:spacing w:val="-33"/>
        </w:rPr>
        <w:t xml:space="preserve"> </w:t>
      </w:r>
      <w:r>
        <w:t>delle</w:t>
      </w:r>
      <w:r>
        <w:rPr>
          <w:spacing w:val="-58"/>
        </w:rPr>
        <w:t xml:space="preserve"> </w:t>
      </w:r>
      <w:r>
        <w:rPr>
          <w:spacing w:val="-1"/>
        </w:rPr>
        <w:t>condizioni</w:t>
      </w:r>
      <w:r>
        <w:t xml:space="preserve"> </w:t>
      </w:r>
      <w:r>
        <w:rPr>
          <w:spacing w:val="-1"/>
        </w:rPr>
        <w:t>contrattuali</w:t>
      </w:r>
      <w:r>
        <w:t xml:space="preserve"> preventivamente portate a</w:t>
      </w:r>
      <w:r>
        <w:rPr>
          <w:spacing w:val="-3"/>
        </w:rPr>
        <w:t xml:space="preserve"> </w:t>
      </w:r>
      <w:r>
        <w:t>sua</w:t>
      </w:r>
      <w:r>
        <w:rPr>
          <w:spacing w:val="-24"/>
        </w:rPr>
        <w:t xml:space="preserve"> </w:t>
      </w:r>
      <w:r>
        <w:t>conoscenza;</w:t>
      </w:r>
    </w:p>
    <w:p w14:paraId="217FF5EA" w14:textId="23AE737F" w:rsidR="00E94759" w:rsidRPr="00A50A4B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45" w:line="271" w:lineRule="auto"/>
        <w:ind w:right="604" w:hanging="572"/>
      </w:pPr>
      <w:r w:rsidRPr="00A50A4B">
        <w:rPr>
          <w:spacing w:val="-1"/>
        </w:rPr>
        <w:t>Il</w:t>
      </w:r>
      <w:r w:rsidRPr="00A50A4B">
        <w:rPr>
          <w:spacing w:val="-31"/>
        </w:rPr>
        <w:t xml:space="preserve"> </w:t>
      </w:r>
      <w:r w:rsidRPr="00A50A4B">
        <w:rPr>
          <w:spacing w:val="-1"/>
        </w:rPr>
        <w:t>Cedente</w:t>
      </w:r>
      <w:r w:rsidRPr="00A50A4B">
        <w:rPr>
          <w:spacing w:val="-31"/>
        </w:rPr>
        <w:t xml:space="preserve"> </w:t>
      </w:r>
      <w:r w:rsidRPr="00A50A4B">
        <w:rPr>
          <w:spacing w:val="-1"/>
        </w:rPr>
        <w:t>s’impegna,</w:t>
      </w:r>
      <w:r w:rsidRPr="00A50A4B">
        <w:rPr>
          <w:spacing w:val="-26"/>
        </w:rPr>
        <w:t xml:space="preserve"> </w:t>
      </w:r>
      <w:r w:rsidRPr="00A50A4B">
        <w:rPr>
          <w:spacing w:val="-1"/>
        </w:rPr>
        <w:t>altresì,</w:t>
      </w:r>
      <w:r w:rsidRPr="00A50A4B">
        <w:rPr>
          <w:spacing w:val="-29"/>
        </w:rPr>
        <w:t xml:space="preserve"> </w:t>
      </w:r>
      <w:r w:rsidRPr="00A50A4B">
        <w:t>a</w:t>
      </w:r>
      <w:r w:rsidRPr="00A50A4B">
        <w:rPr>
          <w:spacing w:val="-31"/>
        </w:rPr>
        <w:t xml:space="preserve"> </w:t>
      </w:r>
      <w:r w:rsidRPr="00A50A4B">
        <w:t>fornire</w:t>
      </w:r>
      <w:r w:rsidRPr="00A50A4B">
        <w:rPr>
          <w:spacing w:val="-28"/>
        </w:rPr>
        <w:t xml:space="preserve"> </w:t>
      </w:r>
      <w:r w:rsidRPr="00A50A4B">
        <w:t>al</w:t>
      </w:r>
      <w:r w:rsidRPr="00A50A4B">
        <w:rPr>
          <w:spacing w:val="-34"/>
        </w:rPr>
        <w:t xml:space="preserve"> </w:t>
      </w:r>
      <w:r w:rsidRPr="00A50A4B">
        <w:t>Mediatore</w:t>
      </w:r>
      <w:r w:rsidRPr="00A50A4B">
        <w:rPr>
          <w:spacing w:val="-35"/>
        </w:rPr>
        <w:t xml:space="preserve"> </w:t>
      </w:r>
      <w:r w:rsidRPr="00A50A4B">
        <w:t>la</w:t>
      </w:r>
      <w:r w:rsidRPr="00A50A4B">
        <w:rPr>
          <w:spacing w:val="-28"/>
        </w:rPr>
        <w:t xml:space="preserve"> </w:t>
      </w:r>
      <w:r w:rsidRPr="00A50A4B">
        <w:t>gestione</w:t>
      </w:r>
      <w:r w:rsidRPr="00A50A4B">
        <w:rPr>
          <w:spacing w:val="-28"/>
        </w:rPr>
        <w:t xml:space="preserve"> </w:t>
      </w:r>
      <w:r w:rsidRPr="00A50A4B">
        <w:t>della</w:t>
      </w:r>
      <w:r w:rsidRPr="00A50A4B">
        <w:rPr>
          <w:spacing w:val="-28"/>
        </w:rPr>
        <w:t xml:space="preserve"> </w:t>
      </w:r>
      <w:r w:rsidRPr="00A50A4B">
        <w:t>negoziazione</w:t>
      </w:r>
      <w:r w:rsidRPr="00A50A4B">
        <w:rPr>
          <w:spacing w:val="-28"/>
        </w:rPr>
        <w:t xml:space="preserve"> </w:t>
      </w:r>
      <w:r w:rsidRPr="00A50A4B">
        <w:t>e</w:t>
      </w:r>
      <w:r w:rsidRPr="00A50A4B">
        <w:rPr>
          <w:spacing w:val="-28"/>
        </w:rPr>
        <w:t xml:space="preserve"> </w:t>
      </w:r>
      <w:r w:rsidRPr="00A50A4B">
        <w:t>conclusione</w:t>
      </w:r>
      <w:r w:rsidRPr="00A50A4B">
        <w:rPr>
          <w:spacing w:val="-58"/>
        </w:rPr>
        <w:t xml:space="preserve"> </w:t>
      </w:r>
      <w:r w:rsidRPr="00A50A4B">
        <w:rPr>
          <w:spacing w:val="-1"/>
        </w:rPr>
        <w:t>delle</w:t>
      </w:r>
      <w:r w:rsidRPr="00A50A4B">
        <w:rPr>
          <w:spacing w:val="-14"/>
        </w:rPr>
        <w:t xml:space="preserve"> </w:t>
      </w:r>
      <w:r w:rsidRPr="00A50A4B">
        <w:rPr>
          <w:spacing w:val="-1"/>
        </w:rPr>
        <w:t>operazioni</w:t>
      </w:r>
      <w:r w:rsidRPr="00A50A4B">
        <w:rPr>
          <w:spacing w:val="-17"/>
        </w:rPr>
        <w:t xml:space="preserve"> </w:t>
      </w:r>
      <w:r w:rsidRPr="00A50A4B">
        <w:rPr>
          <w:spacing w:val="-1"/>
        </w:rPr>
        <w:t>di</w:t>
      </w:r>
      <w:r w:rsidRPr="00A50A4B">
        <w:rPr>
          <w:spacing w:val="-15"/>
        </w:rPr>
        <w:t xml:space="preserve"> </w:t>
      </w:r>
      <w:r w:rsidRPr="00A50A4B">
        <w:rPr>
          <w:spacing w:val="-1"/>
        </w:rPr>
        <w:t>cessione</w:t>
      </w:r>
      <w:r w:rsidRPr="00A50A4B">
        <w:rPr>
          <w:spacing w:val="-11"/>
        </w:rPr>
        <w:t xml:space="preserve"> </w:t>
      </w:r>
      <w:r w:rsidRPr="00A50A4B">
        <w:t>del</w:t>
      </w:r>
      <w:r w:rsidRPr="00A50A4B">
        <w:rPr>
          <w:spacing w:val="-15"/>
        </w:rPr>
        <w:t xml:space="preserve"> </w:t>
      </w:r>
      <w:r w:rsidRPr="00A50A4B">
        <w:t>Credito</w:t>
      </w:r>
      <w:r w:rsidRPr="00A50A4B">
        <w:rPr>
          <w:spacing w:val="-16"/>
        </w:rPr>
        <w:t xml:space="preserve"> </w:t>
      </w:r>
      <w:r w:rsidRPr="00A50A4B">
        <w:t>Negoziato</w:t>
      </w:r>
      <w:r w:rsidRPr="00A50A4B">
        <w:rPr>
          <w:spacing w:val="-14"/>
        </w:rPr>
        <w:t xml:space="preserve"> </w:t>
      </w:r>
      <w:r w:rsidRPr="00A50A4B">
        <w:t>in</w:t>
      </w:r>
      <w:r w:rsidRPr="00A50A4B">
        <w:rPr>
          <w:spacing w:val="-14"/>
        </w:rPr>
        <w:t xml:space="preserve"> </w:t>
      </w:r>
      <w:r w:rsidRPr="00A50A4B">
        <w:t>esclusiva</w:t>
      </w:r>
      <w:r w:rsidRPr="00A50A4B">
        <w:rPr>
          <w:spacing w:val="-12"/>
        </w:rPr>
        <w:t xml:space="preserve"> </w:t>
      </w:r>
      <w:r w:rsidRPr="00A50A4B">
        <w:t>verso</w:t>
      </w:r>
      <w:r w:rsidRPr="00A50A4B">
        <w:rPr>
          <w:spacing w:val="-13"/>
        </w:rPr>
        <w:t xml:space="preserve"> </w:t>
      </w:r>
      <w:r w:rsidRPr="00A50A4B">
        <w:t>i</w:t>
      </w:r>
      <w:r w:rsidRPr="00A50A4B">
        <w:rPr>
          <w:spacing w:val="-15"/>
        </w:rPr>
        <w:t xml:space="preserve"> </w:t>
      </w:r>
      <w:r w:rsidRPr="00A50A4B">
        <w:t>potenziali</w:t>
      </w:r>
      <w:r w:rsidRPr="00A50A4B">
        <w:rPr>
          <w:spacing w:val="-12"/>
        </w:rPr>
        <w:t xml:space="preserve"> </w:t>
      </w:r>
      <w:r w:rsidRPr="00A50A4B">
        <w:t>cessionari</w:t>
      </w:r>
      <w:r w:rsidRPr="00A50A4B">
        <w:rPr>
          <w:spacing w:val="-14"/>
        </w:rPr>
        <w:t xml:space="preserve"> </w:t>
      </w:r>
      <w:r w:rsidRPr="00A50A4B">
        <w:t>da</w:t>
      </w:r>
      <w:r w:rsidRPr="00A50A4B">
        <w:rPr>
          <w:spacing w:val="1"/>
        </w:rPr>
        <w:t xml:space="preserve"> </w:t>
      </w:r>
      <w:r w:rsidRPr="00A50A4B">
        <w:t>quest’ultimo</w:t>
      </w:r>
      <w:r w:rsidRPr="00A50A4B">
        <w:rPr>
          <w:spacing w:val="-1"/>
        </w:rPr>
        <w:t xml:space="preserve"> </w:t>
      </w:r>
      <w:r w:rsidRPr="00A50A4B">
        <w:t>presentati</w:t>
      </w:r>
      <w:r w:rsidRPr="00A50A4B">
        <w:rPr>
          <w:spacing w:val="-1"/>
        </w:rPr>
        <w:t xml:space="preserve"> </w:t>
      </w:r>
      <w:r w:rsidRPr="00A50A4B">
        <w:t>per un</w:t>
      </w:r>
      <w:r w:rsidRPr="00A50A4B">
        <w:rPr>
          <w:spacing w:val="-3"/>
        </w:rPr>
        <w:t xml:space="preserve"> </w:t>
      </w:r>
      <w:r w:rsidRPr="00A50A4B">
        <w:t>periodo non</w:t>
      </w:r>
      <w:r w:rsidRPr="00A50A4B">
        <w:rPr>
          <w:spacing w:val="-3"/>
        </w:rPr>
        <w:t xml:space="preserve"> </w:t>
      </w:r>
      <w:r w:rsidRPr="00A50A4B">
        <w:t>inferiore a</w:t>
      </w:r>
      <w:r w:rsidRPr="00A50A4B">
        <w:rPr>
          <w:spacing w:val="-3"/>
        </w:rPr>
        <w:t xml:space="preserve"> </w:t>
      </w:r>
      <w:r w:rsidRPr="00A50A4B">
        <w:t>12</w:t>
      </w:r>
      <w:r w:rsidRPr="00A50A4B">
        <w:rPr>
          <w:spacing w:val="-2"/>
        </w:rPr>
        <w:t xml:space="preserve"> </w:t>
      </w:r>
      <w:r w:rsidRPr="00A50A4B">
        <w:t>(dodici)</w:t>
      </w:r>
      <w:r w:rsidRPr="00A50A4B">
        <w:rPr>
          <w:spacing w:val="-5"/>
        </w:rPr>
        <w:t xml:space="preserve"> </w:t>
      </w:r>
      <w:r w:rsidRPr="00A50A4B">
        <w:t>mesi</w:t>
      </w:r>
      <w:r w:rsidR="00CF1064">
        <w:t xml:space="preserve">, fatte salve le ipotesi </w:t>
      </w:r>
      <w:r w:rsidR="0086356C">
        <w:t xml:space="preserve">di comprovati </w:t>
      </w:r>
      <w:r w:rsidR="009F2250">
        <w:t xml:space="preserve"> </w:t>
      </w:r>
      <w:r w:rsidR="00316E7D">
        <w:t xml:space="preserve">preesistenti </w:t>
      </w:r>
      <w:r w:rsidR="0086356C">
        <w:t>rapporti tra Cedente e</w:t>
      </w:r>
      <w:r w:rsidR="00316E7D">
        <w:t xml:space="preserve"> il</w:t>
      </w:r>
      <w:r w:rsidR="0086356C">
        <w:t xml:space="preserve"> Cessionario individuat</w:t>
      </w:r>
      <w:r w:rsidR="00316E7D">
        <w:t>o dal Mediatore</w:t>
      </w:r>
      <w:r>
        <w:t xml:space="preserve"> ad esclusione dell’operazione di cessione verso Banca Sistema li dove il Credito Negoziato sarà presentato</w:t>
      </w:r>
      <w:r w:rsidRPr="00A50A4B">
        <w:t>;</w:t>
      </w:r>
    </w:p>
    <w:p w14:paraId="4509C76F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34" w:line="276" w:lineRule="auto"/>
        <w:ind w:right="430" w:hanging="572"/>
      </w:pPr>
      <w:r>
        <w:t xml:space="preserve">in caso di </w:t>
      </w:r>
      <w:r>
        <w:rPr>
          <w:rFonts w:ascii="Arial" w:hAnsi="Arial"/>
          <w:i/>
        </w:rPr>
        <w:t xml:space="preserve">matching </w:t>
      </w:r>
      <w:r>
        <w:t>ai sensi dell’art. 8.2.2 del Regolamento, il Cedente procede senza indugio</w:t>
      </w:r>
      <w:r>
        <w:rPr>
          <w:spacing w:val="1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stipulazione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Purchase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Sales</w:t>
      </w:r>
      <w:r>
        <w:rPr>
          <w:spacing w:val="-8"/>
        </w:rPr>
        <w:t xml:space="preserve"> </w:t>
      </w:r>
      <w:r>
        <w:t>Agreement</w:t>
      </w:r>
      <w:r>
        <w:rPr>
          <w:spacing w:val="-8"/>
        </w:rPr>
        <w:t xml:space="preserve"> </w:t>
      </w:r>
      <w:r>
        <w:t>(“PSA</w:t>
      </w:r>
      <w:r>
        <w:rPr>
          <w:spacing w:val="-9"/>
        </w:rPr>
        <w:t xml:space="preserve"> </w:t>
      </w:r>
      <w:r>
        <w:t>ovvero</w:t>
      </w:r>
      <w:r>
        <w:rPr>
          <w:spacing w:val="-7"/>
        </w:rPr>
        <w:t xml:space="preserve"> </w:t>
      </w:r>
      <w:r>
        <w:t>contratto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compravendita")</w:t>
      </w:r>
      <w:r>
        <w:rPr>
          <w:spacing w:val="-58"/>
        </w:rPr>
        <w:t xml:space="preserve"> </w:t>
      </w:r>
      <w:r>
        <w:t>e/o di Accordo Quadro di Plafond con il Cessionario qualificato, impegnandosi altresì a</w:t>
      </w:r>
      <w:r>
        <w:rPr>
          <w:spacing w:val="1"/>
        </w:rPr>
        <w:t xml:space="preserve"> </w:t>
      </w:r>
      <w:r>
        <w:rPr>
          <w:spacing w:val="-1"/>
        </w:rPr>
        <w:t>sottoscrivere</w:t>
      </w:r>
      <w:r>
        <w:rPr>
          <w:spacing w:val="-25"/>
        </w:rPr>
        <w:t xml:space="preserve"> </w:t>
      </w:r>
      <w:r>
        <w:rPr>
          <w:spacing w:val="-1"/>
        </w:rPr>
        <w:t>l’atto</w:t>
      </w:r>
      <w:r>
        <w:rPr>
          <w:spacing w:val="-26"/>
        </w:rPr>
        <w:t xml:space="preserve"> </w:t>
      </w:r>
      <w:r>
        <w:rPr>
          <w:spacing w:val="-1"/>
        </w:rPr>
        <w:t>di</w:t>
      </w:r>
      <w:r>
        <w:rPr>
          <w:spacing w:val="-26"/>
        </w:rPr>
        <w:t xml:space="preserve"> </w:t>
      </w:r>
      <w:r>
        <w:rPr>
          <w:spacing w:val="-1"/>
        </w:rPr>
        <w:t>cessione</w:t>
      </w:r>
      <w:r>
        <w:rPr>
          <w:spacing w:val="-23"/>
        </w:rPr>
        <w:t xml:space="preserve"> </w:t>
      </w:r>
      <w:r>
        <w:rPr>
          <w:spacing w:val="-1"/>
        </w:rPr>
        <w:t>del</w:t>
      </w:r>
      <w:r>
        <w:rPr>
          <w:spacing w:val="-27"/>
        </w:rPr>
        <w:t xml:space="preserve"> </w:t>
      </w:r>
      <w:r>
        <w:t>Credito</w:t>
      </w:r>
      <w:r>
        <w:rPr>
          <w:spacing w:val="-23"/>
        </w:rPr>
        <w:t xml:space="preserve"> </w:t>
      </w:r>
      <w:r>
        <w:t>Negoziato</w:t>
      </w:r>
      <w:r>
        <w:rPr>
          <w:spacing w:val="-22"/>
        </w:rPr>
        <w:t xml:space="preserve"> </w:t>
      </w:r>
      <w:r>
        <w:t>alle</w:t>
      </w:r>
      <w:r>
        <w:rPr>
          <w:spacing w:val="-24"/>
        </w:rPr>
        <w:t xml:space="preserve"> </w:t>
      </w:r>
      <w:r>
        <w:t>condizioni</w:t>
      </w:r>
      <w:r>
        <w:rPr>
          <w:spacing w:val="-24"/>
        </w:rPr>
        <w:t xml:space="preserve"> </w:t>
      </w:r>
      <w:r>
        <w:t>contrattuali</w:t>
      </w:r>
      <w:r>
        <w:rPr>
          <w:spacing w:val="-25"/>
        </w:rPr>
        <w:t xml:space="preserve"> </w:t>
      </w:r>
      <w:r>
        <w:t>da</w:t>
      </w:r>
      <w:r>
        <w:rPr>
          <w:spacing w:val="-24"/>
        </w:rPr>
        <w:t xml:space="preserve"> </w:t>
      </w:r>
      <w:r>
        <w:t>esso</w:t>
      </w:r>
      <w:r>
        <w:rPr>
          <w:spacing w:val="-26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nei</w:t>
      </w:r>
      <w:r>
        <w:rPr>
          <w:spacing w:val="-11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(dieci)</w:t>
      </w:r>
      <w:r>
        <w:rPr>
          <w:spacing w:val="-9"/>
        </w:rPr>
        <w:t xml:space="preserve"> </w:t>
      </w:r>
      <w:r>
        <w:t>giorni</w:t>
      </w:r>
      <w:r>
        <w:rPr>
          <w:spacing w:val="-7"/>
        </w:rPr>
        <w:t xml:space="preserve"> </w:t>
      </w:r>
      <w:r>
        <w:t>lavorativi</w:t>
      </w:r>
      <w:r>
        <w:rPr>
          <w:spacing w:val="-9"/>
        </w:rPr>
        <w:t xml:space="preserve"> </w:t>
      </w:r>
      <w:r>
        <w:t>successivi</w:t>
      </w:r>
      <w:r>
        <w:rPr>
          <w:spacing w:val="-10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sottoscrizione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PSA</w:t>
      </w:r>
      <w:r>
        <w:rPr>
          <w:spacing w:val="-8"/>
        </w:rPr>
        <w:t xml:space="preserve"> </w:t>
      </w:r>
      <w:r>
        <w:t>medesimo.</w:t>
      </w:r>
    </w:p>
    <w:p w14:paraId="2334B45C" w14:textId="77777777" w:rsidR="00E94759" w:rsidRDefault="00E94759">
      <w:pPr>
        <w:pStyle w:val="BodyText"/>
        <w:spacing w:before="1"/>
        <w:rPr>
          <w:sz w:val="25"/>
        </w:rPr>
      </w:pPr>
    </w:p>
    <w:p w14:paraId="37F7E864" w14:textId="77777777" w:rsidR="00E94759" w:rsidRDefault="00324B3B">
      <w:pPr>
        <w:pStyle w:val="Heading1"/>
      </w:pPr>
      <w:r>
        <w:t>Articolo 4 -</w:t>
      </w:r>
      <w:r>
        <w:rPr>
          <w:spacing w:val="-3"/>
        </w:rPr>
        <w:t xml:space="preserve"> </w:t>
      </w:r>
      <w:r>
        <w:t>Assenza di</w:t>
      </w:r>
      <w:r>
        <w:rPr>
          <w:spacing w:val="-1"/>
        </w:rPr>
        <w:t xml:space="preserve"> </w:t>
      </w:r>
      <w:r>
        <w:t>rappresentanza</w:t>
      </w:r>
    </w:p>
    <w:p w14:paraId="3C9B1C4B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72" w:line="271" w:lineRule="auto"/>
        <w:ind w:right="705" w:hanging="572"/>
      </w:pPr>
      <w:r>
        <w:t>Il presente incarico si intende conferito senza attribuzione al Mediatore del potere di</w:t>
      </w:r>
      <w:r>
        <w:rPr>
          <w:spacing w:val="1"/>
        </w:rPr>
        <w:t xml:space="preserve"> </w:t>
      </w:r>
      <w:r>
        <w:t>rappresentanza.</w:t>
      </w:r>
      <w:r>
        <w:rPr>
          <w:spacing w:val="-14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mediatore</w:t>
      </w:r>
      <w:r>
        <w:rPr>
          <w:spacing w:val="-10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potrà</w:t>
      </w:r>
      <w:r>
        <w:rPr>
          <w:spacing w:val="-12"/>
        </w:rPr>
        <w:t xml:space="preserve"> </w:t>
      </w:r>
      <w:r>
        <w:t>quindi</w:t>
      </w:r>
      <w:r>
        <w:rPr>
          <w:spacing w:val="-10"/>
        </w:rPr>
        <w:t xml:space="preserve"> </w:t>
      </w:r>
      <w:r>
        <w:t>rendere</w:t>
      </w:r>
      <w:r>
        <w:rPr>
          <w:spacing w:val="-7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accettare</w:t>
      </w:r>
      <w:r>
        <w:rPr>
          <w:spacing w:val="-12"/>
        </w:rPr>
        <w:t xml:space="preserve"> </w:t>
      </w:r>
      <w:r>
        <w:t>dichiarazioni,</w:t>
      </w:r>
      <w:r>
        <w:rPr>
          <w:spacing w:val="-8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comunque</w:t>
      </w:r>
    </w:p>
    <w:p w14:paraId="25994C87" w14:textId="77777777" w:rsidR="00E94759" w:rsidRDefault="00324B3B">
      <w:pPr>
        <w:spacing w:before="138" w:line="216" w:lineRule="exact"/>
        <w:ind w:right="4"/>
        <w:jc w:val="center"/>
        <w:rPr>
          <w:rFonts w:ascii="Calibri"/>
          <w:sz w:val="19"/>
        </w:rPr>
      </w:pPr>
      <w:r>
        <w:rPr>
          <w:rFonts w:ascii="Calibri"/>
          <w:w w:val="97"/>
          <w:sz w:val="19"/>
        </w:rPr>
        <w:t>4</w:t>
      </w:r>
    </w:p>
    <w:p w14:paraId="0519A45F" w14:textId="77777777" w:rsidR="00E94759" w:rsidRDefault="00324B3B">
      <w:pPr>
        <w:spacing w:line="144" w:lineRule="exact"/>
        <w:ind w:left="6828"/>
        <w:rPr>
          <w:sz w:val="14"/>
        </w:rPr>
      </w:pPr>
      <w:r>
        <w:rPr>
          <w:sz w:val="14"/>
        </w:rPr>
        <w:t>TAXCHANGE</w:t>
      </w:r>
      <w:r>
        <w:rPr>
          <w:spacing w:val="-3"/>
          <w:sz w:val="14"/>
        </w:rPr>
        <w:t xml:space="preserve"> </w:t>
      </w:r>
      <w:r>
        <w:rPr>
          <w:sz w:val="14"/>
        </w:rPr>
        <w:t>SRL</w:t>
      </w:r>
    </w:p>
    <w:p w14:paraId="43C3955F" w14:textId="77777777" w:rsidR="00E94759" w:rsidRDefault="00324B3B">
      <w:pPr>
        <w:spacing w:line="160" w:lineRule="exact"/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41463494" w14:textId="77777777" w:rsidR="00E94759" w:rsidRDefault="00324B3B">
      <w:pPr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3D5BEE27" w14:textId="77777777" w:rsidR="00E94759" w:rsidRDefault="00324B3B">
      <w:pPr>
        <w:spacing w:before="2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Milano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2578746</w:t>
      </w:r>
    </w:p>
    <w:p w14:paraId="0ACC2696" w14:textId="77777777" w:rsidR="00E94759" w:rsidRDefault="00324B3B">
      <w:pPr>
        <w:spacing w:line="254" w:lineRule="auto"/>
        <w:ind w:left="6823" w:right="556"/>
        <w:rPr>
          <w:sz w:val="14"/>
        </w:rPr>
      </w:pPr>
      <w:r>
        <w:rPr>
          <w:sz w:val="14"/>
        </w:rPr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54F108DB" w14:textId="77777777" w:rsidR="00E94759" w:rsidRPr="00A84BD9" w:rsidRDefault="00324B3B">
      <w:pPr>
        <w:spacing w:line="136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50.000,00</w:t>
      </w:r>
    </w:p>
    <w:p w14:paraId="3DED9486" w14:textId="77777777" w:rsidR="00E94759" w:rsidRPr="006C4EE0" w:rsidRDefault="00324B3B">
      <w:pPr>
        <w:spacing w:before="2"/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59">
        <w:r w:rsidRPr="00A84BD9">
          <w:rPr>
            <w:sz w:val="14"/>
            <w:lang w:val="en-US"/>
          </w:rPr>
          <w:t>:</w:t>
        </w:r>
        <w:r w:rsidRPr="00A84BD9">
          <w:rPr>
            <w:spacing w:val="-5"/>
            <w:sz w:val="14"/>
            <w:lang w:val="en-US"/>
          </w:rPr>
          <w:t xml:space="preserve"> </w:t>
        </w:r>
      </w:hyperlink>
      <w:hyperlink r:id="rId60">
        <w:r w:rsidRPr="00A84BD9">
          <w:rPr>
            <w:sz w:val="14"/>
            <w:lang w:val="en-US"/>
          </w:rPr>
          <w:t>ta</w:t>
        </w:r>
      </w:hyperlink>
      <w:hyperlink r:id="rId61">
        <w:r w:rsidRPr="00A84BD9">
          <w:rPr>
            <w:sz w:val="14"/>
            <w:lang w:val="en-US"/>
          </w:rPr>
          <w:t>x</w:t>
        </w:r>
      </w:hyperlink>
      <w:hyperlink r:id="rId62">
        <w:r w:rsidRPr="00A84BD9">
          <w:rPr>
            <w:sz w:val="14"/>
            <w:lang w:val="en-US"/>
          </w:rPr>
          <w:t>c</w:t>
        </w:r>
      </w:hyperlink>
      <w:hyperlink r:id="rId63">
        <w:r w:rsidRPr="00A84BD9">
          <w:rPr>
            <w:sz w:val="14"/>
            <w:lang w:val="en-US"/>
          </w:rPr>
          <w:t>ha</w:t>
        </w:r>
      </w:hyperlink>
      <w:hyperlink r:id="rId64">
        <w:r w:rsidRPr="00A84BD9">
          <w:rPr>
            <w:sz w:val="14"/>
            <w:lang w:val="en-US"/>
          </w:rPr>
          <w:t>nge@l</w:t>
        </w:r>
      </w:hyperlink>
      <w:hyperlink r:id="rId65">
        <w:r w:rsidRPr="00A84BD9">
          <w:rPr>
            <w:sz w:val="14"/>
            <w:lang w:val="en-US"/>
          </w:rPr>
          <w:t>e</w:t>
        </w:r>
      </w:hyperlink>
      <w:hyperlink r:id="rId66">
        <w:r w:rsidRPr="00A84BD9">
          <w:rPr>
            <w:sz w:val="14"/>
            <w:lang w:val="en-US"/>
          </w:rPr>
          <w:t>galm</w:t>
        </w:r>
      </w:hyperlink>
      <w:hyperlink r:id="rId67">
        <w:r w:rsidRPr="00A84BD9">
          <w:rPr>
            <w:sz w:val="14"/>
            <w:lang w:val="en-US"/>
          </w:rPr>
          <w:t>ail</w:t>
        </w:r>
      </w:hyperlink>
      <w:hyperlink r:id="rId68">
        <w:r w:rsidRPr="00A84BD9">
          <w:rPr>
            <w:sz w:val="14"/>
            <w:lang w:val="en-US"/>
          </w:rPr>
          <w:t>.</w:t>
        </w:r>
      </w:hyperlink>
      <w:hyperlink r:id="rId69">
        <w:r w:rsidRPr="006C4EE0">
          <w:rPr>
            <w:sz w:val="14"/>
            <w:lang w:val="en-US"/>
          </w:rPr>
          <w:t>it</w:t>
        </w:r>
      </w:hyperlink>
    </w:p>
    <w:p w14:paraId="5E679FC9" w14:textId="77777777" w:rsidR="00E94759" w:rsidRPr="006C4EE0" w:rsidRDefault="00E94759">
      <w:pPr>
        <w:rPr>
          <w:sz w:val="14"/>
          <w:lang w:val="en-US"/>
        </w:rPr>
        <w:sectPr w:rsidR="00E94759" w:rsidRPr="006C4EE0">
          <w:pgSz w:w="11930" w:h="16860"/>
          <w:pgMar w:top="700" w:right="740" w:bottom="280" w:left="740" w:header="720" w:footer="720" w:gutter="0"/>
          <w:cols w:space="720"/>
        </w:sectPr>
      </w:pPr>
    </w:p>
    <w:p w14:paraId="4869CA52" w14:textId="77777777" w:rsidR="00E94759" w:rsidRDefault="00324B3B">
      <w:pPr>
        <w:pStyle w:val="BodyText"/>
        <w:ind w:left="730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A3FA422" wp14:editId="16886E4B">
            <wp:extent cx="1944559" cy="640651"/>
            <wp:effectExtent l="0" t="0" r="0" b="0"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559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37FA3" w14:textId="77777777" w:rsidR="00E94759" w:rsidRDefault="00E94759">
      <w:pPr>
        <w:pStyle w:val="BodyText"/>
        <w:spacing w:before="2"/>
        <w:rPr>
          <w:sz w:val="29"/>
        </w:rPr>
      </w:pPr>
    </w:p>
    <w:p w14:paraId="58C44D81" w14:textId="77777777" w:rsidR="00E94759" w:rsidRDefault="00324B3B">
      <w:pPr>
        <w:pStyle w:val="BodyText"/>
        <w:spacing w:before="93"/>
        <w:ind w:left="808"/>
      </w:pPr>
      <w:r>
        <w:t>compiere</w:t>
      </w:r>
      <w:r>
        <w:rPr>
          <w:spacing w:val="-4"/>
        </w:rPr>
        <w:t xml:space="preserve"> </w:t>
      </w:r>
      <w:r>
        <w:t>atti,</w:t>
      </w:r>
      <w:r>
        <w:rPr>
          <w:spacing w:val="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impegnino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Cliente</w:t>
      </w:r>
      <w:r>
        <w:rPr>
          <w:spacing w:val="-2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confronti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banche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altri</w:t>
      </w:r>
      <w:r>
        <w:rPr>
          <w:spacing w:val="-2"/>
        </w:rPr>
        <w:t xml:space="preserve"> </w:t>
      </w:r>
      <w:r>
        <w:t>intermediari</w:t>
      </w:r>
      <w:r>
        <w:rPr>
          <w:spacing w:val="-3"/>
        </w:rPr>
        <w:t xml:space="preserve"> </w:t>
      </w:r>
      <w:r>
        <w:t>finanziari.</w:t>
      </w:r>
    </w:p>
    <w:p w14:paraId="7DDE3E07" w14:textId="77777777" w:rsidR="00E94759" w:rsidRDefault="00324B3B">
      <w:pPr>
        <w:pStyle w:val="ListParagraph"/>
        <w:numPr>
          <w:ilvl w:val="0"/>
          <w:numId w:val="2"/>
        </w:numPr>
        <w:tabs>
          <w:tab w:val="left" w:pos="813"/>
          <w:tab w:val="left" w:pos="814"/>
        </w:tabs>
        <w:spacing w:before="170"/>
        <w:ind w:left="813" w:hanging="578"/>
      </w:pPr>
      <w:r>
        <w:t>Nell’espletamento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mediazione</w:t>
      </w:r>
      <w:r>
        <w:rPr>
          <w:spacing w:val="-7"/>
        </w:rPr>
        <w:t xml:space="preserve"> </w:t>
      </w:r>
      <w:r>
        <w:t>creditizia,</w:t>
      </w:r>
      <w:r>
        <w:rPr>
          <w:spacing w:val="-4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Mediatore</w:t>
      </w:r>
      <w:r>
        <w:rPr>
          <w:spacing w:val="-13"/>
        </w:rPr>
        <w:t xml:space="preserve"> </w:t>
      </w:r>
      <w:r>
        <w:t>dovrà:</w:t>
      </w:r>
    </w:p>
    <w:p w14:paraId="51FE8F86" w14:textId="77777777" w:rsidR="00E94759" w:rsidRDefault="00324B3B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62"/>
      </w:pPr>
      <w:r>
        <w:t>conformarsi</w:t>
      </w:r>
      <w:r>
        <w:rPr>
          <w:spacing w:val="-11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principi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diligenza,</w:t>
      </w:r>
      <w:r>
        <w:rPr>
          <w:spacing w:val="-4"/>
        </w:rPr>
        <w:t xml:space="preserve"> </w:t>
      </w:r>
      <w:r>
        <w:t>correttezza,</w:t>
      </w:r>
      <w:r>
        <w:rPr>
          <w:spacing w:val="-6"/>
        </w:rPr>
        <w:t xml:space="preserve"> </w:t>
      </w:r>
      <w:r>
        <w:t>lealtà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buona</w:t>
      </w:r>
      <w:r>
        <w:rPr>
          <w:spacing w:val="-10"/>
        </w:rPr>
        <w:t xml:space="preserve"> </w:t>
      </w:r>
      <w:r>
        <w:t>fede;</w:t>
      </w:r>
    </w:p>
    <w:p w14:paraId="2DD4E09F" w14:textId="77777777" w:rsidR="00E94759" w:rsidRDefault="00324B3B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57"/>
      </w:pPr>
      <w:r>
        <w:t>rispettare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segreto</w:t>
      </w:r>
      <w:r>
        <w:rPr>
          <w:spacing w:val="-7"/>
        </w:rPr>
        <w:t xml:space="preserve"> </w:t>
      </w:r>
      <w:r>
        <w:t>professionale;</w:t>
      </w:r>
    </w:p>
    <w:p w14:paraId="5AB9FE8A" w14:textId="77777777" w:rsidR="00E94759" w:rsidRDefault="00324B3B">
      <w:pPr>
        <w:pStyle w:val="ListParagraph"/>
        <w:numPr>
          <w:ilvl w:val="1"/>
          <w:numId w:val="3"/>
        </w:numPr>
        <w:tabs>
          <w:tab w:val="left" w:pos="1372"/>
          <w:tab w:val="left" w:pos="1373"/>
        </w:tabs>
        <w:spacing w:before="160" w:line="273" w:lineRule="auto"/>
        <w:ind w:left="1372" w:right="1520" w:hanging="569"/>
      </w:pPr>
      <w:r>
        <w:t>provvedere all’identificazione del Cliente ai sensi della normativa in materia di</w:t>
      </w:r>
      <w:r>
        <w:rPr>
          <w:spacing w:val="-59"/>
        </w:rPr>
        <w:t xml:space="preserve"> </w:t>
      </w:r>
      <w:r>
        <w:t>antiriciclaggio;</w:t>
      </w:r>
    </w:p>
    <w:p w14:paraId="2C66D89D" w14:textId="77777777" w:rsidR="00E94759" w:rsidRDefault="00324B3B">
      <w:pPr>
        <w:pStyle w:val="ListParagraph"/>
        <w:numPr>
          <w:ilvl w:val="1"/>
          <w:numId w:val="3"/>
        </w:numPr>
        <w:tabs>
          <w:tab w:val="left" w:pos="1372"/>
          <w:tab w:val="left" w:pos="1373"/>
        </w:tabs>
        <w:spacing w:before="124" w:line="273" w:lineRule="auto"/>
        <w:ind w:left="1372" w:right="775" w:hanging="569"/>
      </w:pPr>
      <w:r>
        <w:t>rispettare tutte le normative di settore avendo particolare riguardo alla legge 108/96 e</w:t>
      </w:r>
      <w:r>
        <w:rPr>
          <w:spacing w:val="-59"/>
        </w:rPr>
        <w:t xml:space="preserve"> </w:t>
      </w:r>
      <w:r>
        <w:rPr>
          <w:spacing w:val="-1"/>
        </w:rPr>
        <w:t>successive</w:t>
      </w:r>
      <w:r>
        <w:rPr>
          <w:spacing w:val="-2"/>
        </w:rPr>
        <w:t xml:space="preserve"> </w:t>
      </w:r>
      <w:r>
        <w:t>modifiche ed</w:t>
      </w:r>
      <w:r>
        <w:rPr>
          <w:spacing w:val="-5"/>
        </w:rPr>
        <w:t xml:space="preserve"> </w:t>
      </w:r>
      <w:r>
        <w:t>integrazioni,</w:t>
      </w:r>
      <w:r>
        <w:rPr>
          <w:spacing w:val="2"/>
        </w:rPr>
        <w:t xml:space="preserve"> </w:t>
      </w:r>
      <w:r>
        <w:t>cosiddetta</w:t>
      </w:r>
      <w:r>
        <w:rPr>
          <w:spacing w:val="-2"/>
        </w:rPr>
        <w:t xml:space="preserve"> </w:t>
      </w:r>
      <w:r>
        <w:t>Legge</w:t>
      </w:r>
      <w:r>
        <w:rPr>
          <w:spacing w:val="-28"/>
        </w:rPr>
        <w:t xml:space="preserve"> </w:t>
      </w:r>
      <w:r>
        <w:t>Antiusura.</w:t>
      </w:r>
    </w:p>
    <w:p w14:paraId="0090C8C5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39" w:line="271" w:lineRule="auto"/>
        <w:ind w:right="557" w:hanging="572"/>
        <w:jc w:val="both"/>
      </w:pPr>
      <w:r>
        <w:t>Il Cedente ha preso atto che l’attività di mediazione di cui al presente Contratto non comporta</w:t>
      </w:r>
      <w:r>
        <w:rPr>
          <w:spacing w:val="-59"/>
        </w:rPr>
        <w:t xml:space="preserve"> </w:t>
      </w:r>
      <w:r>
        <w:rPr>
          <w:spacing w:val="-1"/>
        </w:rPr>
        <w:t>alcuna</w:t>
      </w:r>
      <w:r>
        <w:rPr>
          <w:spacing w:val="-31"/>
        </w:rPr>
        <w:t xml:space="preserve"> </w:t>
      </w:r>
      <w:r>
        <w:rPr>
          <w:spacing w:val="-1"/>
        </w:rPr>
        <w:t>garanzia</w:t>
      </w:r>
      <w:r>
        <w:rPr>
          <w:spacing w:val="-33"/>
        </w:rPr>
        <w:t xml:space="preserve"> </w:t>
      </w:r>
      <w:r>
        <w:rPr>
          <w:spacing w:val="-1"/>
        </w:rPr>
        <w:t>in</w:t>
      </w:r>
      <w:r>
        <w:rPr>
          <w:spacing w:val="-33"/>
        </w:rPr>
        <w:t xml:space="preserve"> </w:t>
      </w:r>
      <w:r>
        <w:rPr>
          <w:spacing w:val="-1"/>
        </w:rPr>
        <w:t>relazione</w:t>
      </w:r>
      <w:r>
        <w:rPr>
          <w:spacing w:val="-30"/>
        </w:rPr>
        <w:t xml:space="preserve"> </w:t>
      </w:r>
      <w:r>
        <w:rPr>
          <w:spacing w:val="-1"/>
        </w:rPr>
        <w:t>alla</w:t>
      </w:r>
      <w:r>
        <w:rPr>
          <w:spacing w:val="-31"/>
        </w:rPr>
        <w:t xml:space="preserve"> </w:t>
      </w:r>
      <w:r>
        <w:t>conclusione</w:t>
      </w:r>
      <w:r>
        <w:rPr>
          <w:spacing w:val="-30"/>
        </w:rPr>
        <w:t xml:space="preserve"> </w:t>
      </w:r>
      <w:r>
        <w:t>positiva</w:t>
      </w:r>
      <w:r>
        <w:rPr>
          <w:spacing w:val="-31"/>
        </w:rPr>
        <w:t xml:space="preserve"> </w:t>
      </w:r>
      <w:r>
        <w:t>della</w:t>
      </w:r>
      <w:r>
        <w:rPr>
          <w:spacing w:val="-31"/>
        </w:rPr>
        <w:t xml:space="preserve"> </w:t>
      </w:r>
      <w:r>
        <w:t>mediazione,</w:t>
      </w:r>
      <w:r>
        <w:rPr>
          <w:spacing w:val="-30"/>
        </w:rPr>
        <w:t xml:space="preserve"> </w:t>
      </w:r>
      <w:r>
        <w:t>segnatamente,</w:t>
      </w:r>
      <w:r>
        <w:rPr>
          <w:spacing w:val="-29"/>
        </w:rPr>
        <w:t xml:space="preserve"> </w:t>
      </w:r>
      <w:r>
        <w:t>in</w:t>
      </w:r>
      <w:r>
        <w:rPr>
          <w:spacing w:val="-33"/>
        </w:rPr>
        <w:t xml:space="preserve"> </w:t>
      </w:r>
      <w:r>
        <w:t>ordine</w:t>
      </w:r>
      <w:r>
        <w:rPr>
          <w:spacing w:val="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concreta</w:t>
      </w:r>
      <w:r>
        <w:rPr>
          <w:spacing w:val="-2"/>
        </w:rPr>
        <w:t xml:space="preserve"> </w:t>
      </w:r>
      <w:r>
        <w:t>cessione del</w:t>
      </w:r>
      <w:r>
        <w:rPr>
          <w:spacing w:val="-1"/>
        </w:rPr>
        <w:t xml:space="preserve"> </w:t>
      </w:r>
      <w:r>
        <w:t>Credito</w:t>
      </w:r>
      <w:r>
        <w:rPr>
          <w:spacing w:val="-5"/>
        </w:rPr>
        <w:t xml:space="preserve"> </w:t>
      </w:r>
      <w:r>
        <w:t>Negoziato.</w:t>
      </w:r>
    </w:p>
    <w:p w14:paraId="4D72D6DA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43" w:line="271" w:lineRule="auto"/>
        <w:ind w:right="618" w:hanging="572"/>
        <w:jc w:val="both"/>
      </w:pPr>
      <w:r>
        <w:t>Il</w:t>
      </w:r>
      <w:r>
        <w:rPr>
          <w:spacing w:val="-4"/>
        </w:rPr>
        <w:t xml:space="preserve"> </w:t>
      </w:r>
      <w:r>
        <w:t>Cedente</w:t>
      </w:r>
      <w:r>
        <w:rPr>
          <w:spacing w:val="-5"/>
        </w:rPr>
        <w:t xml:space="preserve"> </w:t>
      </w:r>
      <w:r>
        <w:t>prende</w:t>
      </w:r>
      <w:r>
        <w:rPr>
          <w:spacing w:val="-6"/>
        </w:rPr>
        <w:t xml:space="preserve"> </w:t>
      </w:r>
      <w:r>
        <w:t>altresì</w:t>
      </w:r>
      <w:r>
        <w:rPr>
          <w:spacing w:val="-4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accetta</w:t>
      </w:r>
      <w:r>
        <w:rPr>
          <w:spacing w:val="-7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qualora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cessione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credito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realizzi,</w:t>
      </w:r>
      <w:r>
        <w:rPr>
          <w:spacing w:val="-1"/>
        </w:rPr>
        <w:t xml:space="preserve"> </w:t>
      </w:r>
      <w:r>
        <w:t>in</w:t>
      </w:r>
      <w:r>
        <w:rPr>
          <w:spacing w:val="-59"/>
        </w:rPr>
        <w:t xml:space="preserve"> </w:t>
      </w:r>
      <w:r>
        <w:t>tutto o in parte, il Mediatore non sarà tenuto a comunicare al Cedente, né genericamente né</w:t>
      </w:r>
      <w:r>
        <w:rPr>
          <w:spacing w:val="1"/>
        </w:rPr>
        <w:t xml:space="preserve"> </w:t>
      </w:r>
      <w:r>
        <w:rPr>
          <w:spacing w:val="-1"/>
        </w:rPr>
        <w:t>specificamente,</w:t>
      </w:r>
      <w:r>
        <w:rPr>
          <w:spacing w:val="-32"/>
        </w:rPr>
        <w:t xml:space="preserve"> </w:t>
      </w:r>
      <w:r>
        <w:rPr>
          <w:spacing w:val="-1"/>
        </w:rPr>
        <w:t>le</w:t>
      </w:r>
      <w:r>
        <w:rPr>
          <w:spacing w:val="-31"/>
        </w:rPr>
        <w:t xml:space="preserve"> </w:t>
      </w:r>
      <w:r>
        <w:rPr>
          <w:spacing w:val="-1"/>
        </w:rPr>
        <w:t>motivazioni</w:t>
      </w:r>
      <w:r>
        <w:rPr>
          <w:spacing w:val="-29"/>
        </w:rPr>
        <w:t xml:space="preserve"> </w:t>
      </w:r>
      <w:r>
        <w:t>del</w:t>
      </w:r>
      <w:r>
        <w:rPr>
          <w:spacing w:val="-31"/>
        </w:rPr>
        <w:t xml:space="preserve"> </w:t>
      </w:r>
      <w:r>
        <w:t>diniego,</w:t>
      </w:r>
      <w:r>
        <w:rPr>
          <w:spacing w:val="-30"/>
        </w:rPr>
        <w:t xml:space="preserve"> </w:t>
      </w:r>
      <w:r>
        <w:t>fatti</w:t>
      </w:r>
      <w:r>
        <w:rPr>
          <w:spacing w:val="-30"/>
        </w:rPr>
        <w:t xml:space="preserve"> </w:t>
      </w:r>
      <w:r>
        <w:t>salvi</w:t>
      </w:r>
      <w:r>
        <w:rPr>
          <w:spacing w:val="-34"/>
        </w:rPr>
        <w:t xml:space="preserve"> </w:t>
      </w:r>
      <w:r>
        <w:t>eventuali</w:t>
      </w:r>
      <w:r>
        <w:rPr>
          <w:spacing w:val="-31"/>
        </w:rPr>
        <w:t xml:space="preserve"> </w:t>
      </w:r>
      <w:r>
        <w:t>obblighi</w:t>
      </w:r>
      <w:r>
        <w:rPr>
          <w:spacing w:val="-30"/>
        </w:rPr>
        <w:t xml:space="preserve"> </w:t>
      </w:r>
      <w:r>
        <w:t>di</w:t>
      </w:r>
      <w:r>
        <w:rPr>
          <w:spacing w:val="-31"/>
        </w:rPr>
        <w:t xml:space="preserve"> </w:t>
      </w:r>
      <w:r>
        <w:t>comunicazione</w:t>
      </w:r>
      <w:r>
        <w:rPr>
          <w:spacing w:val="-28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carico</w:t>
      </w:r>
      <w:r>
        <w:rPr>
          <w:spacing w:val="-59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banche e/o</w:t>
      </w:r>
      <w:r>
        <w:rPr>
          <w:spacing w:val="-2"/>
        </w:rPr>
        <w:t xml:space="preserve"> </w:t>
      </w:r>
      <w:r>
        <w:t>intermediari</w:t>
      </w:r>
      <w:r>
        <w:rPr>
          <w:spacing w:val="-5"/>
        </w:rPr>
        <w:t xml:space="preserve"> </w:t>
      </w:r>
      <w:r>
        <w:t>finanziari.</w:t>
      </w:r>
    </w:p>
    <w:p w14:paraId="49A94642" w14:textId="77777777" w:rsidR="00E94759" w:rsidRDefault="00E94759">
      <w:pPr>
        <w:pStyle w:val="BodyText"/>
        <w:spacing w:before="3"/>
        <w:rPr>
          <w:sz w:val="26"/>
        </w:rPr>
      </w:pPr>
    </w:p>
    <w:p w14:paraId="7DF927D7" w14:textId="77777777" w:rsidR="00E94759" w:rsidRDefault="00324B3B">
      <w:pPr>
        <w:pStyle w:val="Heading1"/>
      </w:pPr>
      <w:r>
        <w:t>Articolo</w:t>
      </w:r>
      <w:r>
        <w:rPr>
          <w:spacing w:val="-1"/>
        </w:rPr>
        <w:t xml:space="preserve"> </w:t>
      </w:r>
      <w:r>
        <w:t>5 –</w:t>
      </w:r>
      <w:r>
        <w:rPr>
          <w:spacing w:val="-3"/>
        </w:rPr>
        <w:t xml:space="preserve"> </w:t>
      </w:r>
      <w:r>
        <w:t>Obblighi</w:t>
      </w:r>
      <w:r>
        <w:rPr>
          <w:spacing w:val="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garanzie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Cedente</w:t>
      </w:r>
    </w:p>
    <w:p w14:paraId="5A7A6973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74" w:line="268" w:lineRule="auto"/>
        <w:ind w:right="652" w:hanging="572"/>
        <w:jc w:val="both"/>
      </w:pPr>
      <w:r>
        <w:t>Il Cedente è tenuto a fornire al Mediatore tutta la documentazione richiesta in relazione</w:t>
      </w:r>
      <w:r>
        <w:rPr>
          <w:spacing w:val="1"/>
        </w:rPr>
        <w:t xml:space="preserve"> </w:t>
      </w:r>
      <w:r>
        <w:t>all’operazione</w:t>
      </w:r>
      <w:r>
        <w:rPr>
          <w:spacing w:val="-1"/>
        </w:rPr>
        <w:t xml:space="preserve"> </w:t>
      </w:r>
      <w:r>
        <w:t>di cessione del credito.</w:t>
      </w:r>
    </w:p>
    <w:p w14:paraId="252C54D8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44" w:line="271" w:lineRule="auto"/>
        <w:ind w:right="406" w:hanging="572"/>
      </w:pPr>
      <w:r>
        <w:t>Il Cedente dichiara che i dati, le notizie e la documentazione da lui forniti sono autentiche,</w:t>
      </w:r>
      <w:r>
        <w:rPr>
          <w:spacing w:val="1"/>
        </w:rPr>
        <w:t xml:space="preserve"> </w:t>
      </w:r>
      <w:r>
        <w:t>veritiere, complete ed aggiornate. Il Cliente si impegna a consegnare al Mediatore</w:t>
      </w:r>
      <w:r>
        <w:rPr>
          <w:spacing w:val="1"/>
        </w:rPr>
        <w:t xml:space="preserve"> </w:t>
      </w:r>
      <w:r>
        <w:t>tempestivamente, e comunque entro e non oltre 15 (quindici) giorni dall’iscrizione sulla</w:t>
      </w:r>
      <w:r>
        <w:rPr>
          <w:spacing w:val="1"/>
        </w:rPr>
        <w:t xml:space="preserve"> </w:t>
      </w:r>
      <w:r>
        <w:rPr>
          <w:spacing w:val="-1"/>
        </w:rPr>
        <w:t>Piattaforma,</w:t>
      </w:r>
      <w:r>
        <w:t xml:space="preserve"> </w:t>
      </w:r>
      <w:r>
        <w:rPr>
          <w:spacing w:val="-1"/>
        </w:rPr>
        <w:t>tutta</w:t>
      </w:r>
      <w:r>
        <w:rPr>
          <w:spacing w:val="1"/>
        </w:rPr>
        <w:t xml:space="preserve"> </w:t>
      </w:r>
      <w:r>
        <w:rPr>
          <w:spacing w:val="-1"/>
        </w:rPr>
        <w:t>la documentazione necessaria</w:t>
      </w:r>
      <w:r>
        <w:rPr>
          <w:spacing w:val="1"/>
        </w:rPr>
        <w:t xml:space="preserve"> </w:t>
      </w:r>
      <w:r>
        <w:rPr>
          <w:spacing w:val="-1"/>
        </w:rPr>
        <w:t>per</w:t>
      </w:r>
      <w:r>
        <w:rPr>
          <w:spacing w:val="3"/>
        </w:rPr>
        <w:t xml:space="preserve"> </w:t>
      </w:r>
      <w:r>
        <w:rPr>
          <w:spacing w:val="-1"/>
        </w:rPr>
        <w:t>l’espletamento</w:t>
      </w:r>
      <w:r>
        <w:rPr>
          <w:spacing w:val="1"/>
        </w:rPr>
        <w:t xml:space="preserve"> </w:t>
      </w:r>
      <w:r>
        <w:t>dell’incarico</w:t>
      </w:r>
      <w:r>
        <w:rPr>
          <w:spacing w:val="1"/>
        </w:rPr>
        <w:t xml:space="preserve"> </w:t>
      </w:r>
      <w:r>
        <w:t>di</w:t>
      </w:r>
      <w:r>
        <w:rPr>
          <w:spacing w:val="-32"/>
        </w:rPr>
        <w:t xml:space="preserve"> </w:t>
      </w:r>
      <w:r>
        <w:t>mediazione.</w:t>
      </w:r>
    </w:p>
    <w:p w14:paraId="30BFA3CF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41" w:line="273" w:lineRule="auto"/>
        <w:ind w:right="647" w:hanging="572"/>
        <w:jc w:val="both"/>
      </w:pPr>
      <w:r>
        <w:rPr>
          <w:spacing w:val="-1"/>
        </w:rPr>
        <w:t>Nel</w:t>
      </w:r>
      <w:r>
        <w:rPr>
          <w:spacing w:val="-27"/>
        </w:rPr>
        <w:t xml:space="preserve"> </w:t>
      </w:r>
      <w:r>
        <w:rPr>
          <w:spacing w:val="-1"/>
        </w:rPr>
        <w:t>caso</w:t>
      </w:r>
      <w:r>
        <w:rPr>
          <w:spacing w:val="-24"/>
        </w:rPr>
        <w:t xml:space="preserve"> </w:t>
      </w:r>
      <w:r>
        <w:rPr>
          <w:spacing w:val="-1"/>
        </w:rPr>
        <w:t>sia</w:t>
      </w:r>
      <w:r>
        <w:rPr>
          <w:spacing w:val="-26"/>
        </w:rPr>
        <w:t xml:space="preserve"> </w:t>
      </w:r>
      <w:r>
        <w:rPr>
          <w:spacing w:val="-1"/>
        </w:rPr>
        <w:t>scaduto</w:t>
      </w:r>
      <w:r>
        <w:rPr>
          <w:spacing w:val="-22"/>
        </w:rPr>
        <w:t xml:space="preserve"> </w:t>
      </w:r>
      <w:r>
        <w:rPr>
          <w:spacing w:val="-1"/>
        </w:rPr>
        <w:t>il</w:t>
      </w:r>
      <w:r>
        <w:rPr>
          <w:spacing w:val="-29"/>
        </w:rPr>
        <w:t xml:space="preserve"> </w:t>
      </w:r>
      <w:r>
        <w:rPr>
          <w:spacing w:val="-1"/>
        </w:rPr>
        <w:t>termine</w:t>
      </w:r>
      <w:r>
        <w:rPr>
          <w:spacing w:val="-23"/>
        </w:rPr>
        <w:t xml:space="preserve"> </w:t>
      </w:r>
      <w:r>
        <w:t>di</w:t>
      </w:r>
      <w:r>
        <w:rPr>
          <w:spacing w:val="-27"/>
        </w:rPr>
        <w:t xml:space="preserve"> </w:t>
      </w:r>
      <w:r>
        <w:t>esclusività</w:t>
      </w:r>
      <w:r>
        <w:rPr>
          <w:spacing w:val="-25"/>
        </w:rPr>
        <w:t xml:space="preserve"> </w:t>
      </w:r>
      <w:r>
        <w:t>sul</w:t>
      </w:r>
      <w:r>
        <w:rPr>
          <w:spacing w:val="-27"/>
        </w:rPr>
        <w:t xml:space="preserve"> </w:t>
      </w:r>
      <w:r>
        <w:t>Credito</w:t>
      </w:r>
      <w:r>
        <w:rPr>
          <w:spacing w:val="-23"/>
        </w:rPr>
        <w:t xml:space="preserve"> </w:t>
      </w:r>
      <w:r>
        <w:t>Negoziato</w:t>
      </w:r>
      <w:r>
        <w:rPr>
          <w:spacing w:val="-25"/>
        </w:rPr>
        <w:t xml:space="preserve"> </w:t>
      </w:r>
      <w:r>
        <w:t>definito</w:t>
      </w:r>
      <w:r>
        <w:rPr>
          <w:spacing w:val="-25"/>
        </w:rPr>
        <w:t xml:space="preserve"> </w:t>
      </w:r>
      <w:r>
        <w:t>all’Art.</w:t>
      </w:r>
      <w:r>
        <w:rPr>
          <w:spacing w:val="-24"/>
        </w:rPr>
        <w:t xml:space="preserve"> </w:t>
      </w:r>
      <w:r>
        <w:t>3</w:t>
      </w:r>
      <w:r>
        <w:rPr>
          <w:spacing w:val="-26"/>
        </w:rPr>
        <w:t xml:space="preserve"> </w:t>
      </w:r>
      <w:r>
        <w:t>del</w:t>
      </w:r>
      <w:r>
        <w:rPr>
          <w:spacing w:val="-27"/>
        </w:rPr>
        <w:t xml:space="preserve"> </w:t>
      </w:r>
      <w:r>
        <w:t>presente</w:t>
      </w:r>
      <w:r>
        <w:rPr>
          <w:spacing w:val="-59"/>
        </w:rPr>
        <w:t xml:space="preserve"> </w:t>
      </w:r>
      <w:r>
        <w:rPr>
          <w:spacing w:val="-1"/>
        </w:rPr>
        <w:t>Contratto,</w:t>
      </w:r>
      <w:r>
        <w:rPr>
          <w:spacing w:val="-29"/>
        </w:rPr>
        <w:t xml:space="preserve"> </w:t>
      </w:r>
      <w:r>
        <w:rPr>
          <w:spacing w:val="-1"/>
        </w:rPr>
        <w:t>il</w:t>
      </w:r>
      <w:r>
        <w:rPr>
          <w:spacing w:val="-31"/>
        </w:rPr>
        <w:t xml:space="preserve"> </w:t>
      </w:r>
      <w:r>
        <w:rPr>
          <w:spacing w:val="-1"/>
        </w:rPr>
        <w:t>Cedente</w:t>
      </w:r>
      <w:r>
        <w:rPr>
          <w:spacing w:val="-30"/>
        </w:rPr>
        <w:t xml:space="preserve"> </w:t>
      </w:r>
      <w:r>
        <w:rPr>
          <w:spacing w:val="-1"/>
        </w:rPr>
        <w:t>è</w:t>
      </w:r>
      <w:r>
        <w:rPr>
          <w:spacing w:val="-33"/>
        </w:rPr>
        <w:t xml:space="preserve"> </w:t>
      </w:r>
      <w:r>
        <w:rPr>
          <w:spacing w:val="-1"/>
        </w:rPr>
        <w:t>tenuto</w:t>
      </w:r>
      <w:r>
        <w:rPr>
          <w:spacing w:val="-30"/>
        </w:rPr>
        <w:t xml:space="preserve"> </w:t>
      </w:r>
      <w:r>
        <w:t>a</w:t>
      </w:r>
      <w:r>
        <w:rPr>
          <w:spacing w:val="-33"/>
        </w:rPr>
        <w:t xml:space="preserve"> </w:t>
      </w:r>
      <w:r>
        <w:t>inviare</w:t>
      </w:r>
      <w:r>
        <w:rPr>
          <w:spacing w:val="-33"/>
        </w:rPr>
        <w:t xml:space="preserve"> </w:t>
      </w:r>
      <w:r>
        <w:t>una</w:t>
      </w:r>
      <w:r>
        <w:rPr>
          <w:spacing w:val="-30"/>
        </w:rPr>
        <w:t xml:space="preserve"> </w:t>
      </w:r>
      <w:r>
        <w:t>comunicazione</w:t>
      </w:r>
      <w:r>
        <w:rPr>
          <w:spacing w:val="-30"/>
        </w:rPr>
        <w:t xml:space="preserve"> </w:t>
      </w:r>
      <w:r>
        <w:t>tramite</w:t>
      </w:r>
      <w:r>
        <w:rPr>
          <w:spacing w:val="-30"/>
        </w:rPr>
        <w:t xml:space="preserve"> </w:t>
      </w:r>
      <w:r>
        <w:t>PEC</w:t>
      </w:r>
      <w:r>
        <w:rPr>
          <w:spacing w:val="-31"/>
        </w:rPr>
        <w:t xml:space="preserve"> </w:t>
      </w:r>
      <w:r>
        <w:t>al</w:t>
      </w:r>
      <w:r>
        <w:rPr>
          <w:spacing w:val="-31"/>
        </w:rPr>
        <w:t xml:space="preserve"> </w:t>
      </w:r>
      <w:r>
        <w:t>Mediatore</w:t>
      </w:r>
      <w:r>
        <w:rPr>
          <w:spacing w:val="-30"/>
        </w:rPr>
        <w:t xml:space="preserve"> </w:t>
      </w:r>
      <w:r>
        <w:t>entro</w:t>
      </w:r>
      <w:r>
        <w:rPr>
          <w:spacing w:val="-30"/>
        </w:rPr>
        <w:t xml:space="preserve"> </w:t>
      </w:r>
      <w:r>
        <w:t>e</w:t>
      </w:r>
      <w:r>
        <w:rPr>
          <w:spacing w:val="-3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rPr>
          <w:spacing w:val="-1"/>
        </w:rPr>
        <w:t>oltre</w:t>
      </w:r>
      <w:r>
        <w:rPr>
          <w:spacing w:val="-35"/>
        </w:rPr>
        <w:t xml:space="preserve"> </w:t>
      </w:r>
      <w:r>
        <w:rPr>
          <w:spacing w:val="-1"/>
        </w:rPr>
        <w:t>5</w:t>
      </w:r>
      <w:r>
        <w:rPr>
          <w:spacing w:val="-38"/>
        </w:rPr>
        <w:t xml:space="preserve"> </w:t>
      </w:r>
      <w:r>
        <w:rPr>
          <w:spacing w:val="-1"/>
        </w:rPr>
        <w:t>(cinque)</w:t>
      </w:r>
      <w:r>
        <w:rPr>
          <w:spacing w:val="-34"/>
        </w:rPr>
        <w:t xml:space="preserve"> </w:t>
      </w:r>
      <w:r>
        <w:rPr>
          <w:spacing w:val="-1"/>
        </w:rPr>
        <w:t>giorni</w:t>
      </w:r>
      <w:r>
        <w:rPr>
          <w:spacing w:val="-33"/>
        </w:rPr>
        <w:t xml:space="preserve"> </w:t>
      </w:r>
      <w:r>
        <w:t>dalla</w:t>
      </w:r>
      <w:r>
        <w:rPr>
          <w:spacing w:val="-35"/>
        </w:rPr>
        <w:t xml:space="preserve"> </w:t>
      </w:r>
      <w:r>
        <w:t>firma</w:t>
      </w:r>
      <w:r>
        <w:rPr>
          <w:spacing w:val="-38"/>
        </w:rPr>
        <w:t xml:space="preserve"> </w:t>
      </w:r>
      <w:r>
        <w:t>di</w:t>
      </w:r>
      <w:r>
        <w:rPr>
          <w:spacing w:val="-34"/>
        </w:rPr>
        <w:t xml:space="preserve"> </w:t>
      </w:r>
      <w:r>
        <w:t>un</w:t>
      </w:r>
      <w:r>
        <w:rPr>
          <w:spacing w:val="-36"/>
        </w:rPr>
        <w:t xml:space="preserve"> </w:t>
      </w:r>
      <w:r>
        <w:rPr>
          <w:rFonts w:ascii="Arial" w:hAnsi="Arial"/>
          <w:i/>
        </w:rPr>
        <w:t>PSA</w:t>
      </w:r>
      <w:r>
        <w:rPr>
          <w:rFonts w:ascii="Arial" w:hAnsi="Arial"/>
          <w:i/>
          <w:spacing w:val="-36"/>
        </w:rPr>
        <w:t xml:space="preserve"> </w:t>
      </w:r>
      <w:r>
        <w:t>sul</w:t>
      </w:r>
      <w:r>
        <w:rPr>
          <w:spacing w:val="-31"/>
        </w:rPr>
        <w:t xml:space="preserve"> </w:t>
      </w:r>
      <w:r>
        <w:t>Credito</w:t>
      </w:r>
      <w:r>
        <w:rPr>
          <w:spacing w:val="-31"/>
        </w:rPr>
        <w:t xml:space="preserve"> </w:t>
      </w:r>
      <w:r>
        <w:t>Negoziato</w:t>
      </w:r>
      <w:r>
        <w:rPr>
          <w:spacing w:val="-35"/>
        </w:rPr>
        <w:t xml:space="preserve"> </w:t>
      </w:r>
      <w:r>
        <w:t>verso</w:t>
      </w:r>
      <w:r>
        <w:rPr>
          <w:spacing w:val="-32"/>
        </w:rPr>
        <w:t xml:space="preserve"> </w:t>
      </w:r>
      <w:r>
        <w:t>un</w:t>
      </w:r>
      <w:r>
        <w:rPr>
          <w:spacing w:val="-33"/>
        </w:rPr>
        <w:t xml:space="preserve"> </w:t>
      </w:r>
      <w:r>
        <w:t>soggetto</w:t>
      </w:r>
      <w:r>
        <w:rPr>
          <w:spacing w:val="-35"/>
        </w:rPr>
        <w:t xml:space="preserve"> </w:t>
      </w:r>
      <w:r>
        <w:t>terzo</w:t>
      </w:r>
      <w:r>
        <w:rPr>
          <w:spacing w:val="-35"/>
        </w:rPr>
        <w:t xml:space="preserve"> </w:t>
      </w:r>
      <w:r>
        <w:t>esterno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quelli identificati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3 del</w:t>
      </w:r>
      <w:r>
        <w:rPr>
          <w:spacing w:val="-1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Contratto.</w:t>
      </w:r>
    </w:p>
    <w:p w14:paraId="42FBFEA9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32" w:line="276" w:lineRule="auto"/>
        <w:ind w:right="526" w:hanging="572"/>
      </w:pPr>
      <w:r>
        <w:rPr>
          <w:spacing w:val="-1"/>
        </w:rPr>
        <w:t>Qualora</w:t>
      </w:r>
      <w:r>
        <w:rPr>
          <w:spacing w:val="-28"/>
        </w:rPr>
        <w:t xml:space="preserve"> </w:t>
      </w:r>
      <w:r>
        <w:rPr>
          <w:spacing w:val="-1"/>
        </w:rPr>
        <w:t>il</w:t>
      </w:r>
      <w:r>
        <w:rPr>
          <w:spacing w:val="-29"/>
        </w:rPr>
        <w:t xml:space="preserve"> </w:t>
      </w:r>
      <w:r>
        <w:rPr>
          <w:spacing w:val="-1"/>
        </w:rPr>
        <w:t>Mediatore</w:t>
      </w:r>
      <w:r>
        <w:rPr>
          <w:spacing w:val="-26"/>
        </w:rPr>
        <w:t xml:space="preserve"> </w:t>
      </w:r>
      <w:r>
        <w:rPr>
          <w:spacing w:val="-1"/>
        </w:rPr>
        <w:t>faccia</w:t>
      </w:r>
      <w:r>
        <w:rPr>
          <w:spacing w:val="-26"/>
        </w:rPr>
        <w:t xml:space="preserve"> </w:t>
      </w:r>
      <w:r>
        <w:rPr>
          <w:spacing w:val="-1"/>
        </w:rPr>
        <w:t>preventiva</w:t>
      </w:r>
      <w:r>
        <w:rPr>
          <w:spacing w:val="-27"/>
        </w:rPr>
        <w:t xml:space="preserve"> </w:t>
      </w:r>
      <w:r>
        <w:t>espressa</w:t>
      </w:r>
      <w:r>
        <w:rPr>
          <w:spacing w:val="-28"/>
        </w:rPr>
        <w:t xml:space="preserve"> </w:t>
      </w:r>
      <w:r>
        <w:t>richiesta</w:t>
      </w:r>
      <w:r>
        <w:rPr>
          <w:spacing w:val="-24"/>
        </w:rPr>
        <w:t xml:space="preserve"> </w:t>
      </w:r>
      <w:r>
        <w:t>della</w:t>
      </w:r>
      <w:r>
        <w:rPr>
          <w:spacing w:val="-26"/>
        </w:rPr>
        <w:t xml:space="preserve"> </w:t>
      </w:r>
      <w:r>
        <w:t>volontà</w:t>
      </w:r>
      <w:r>
        <w:rPr>
          <w:spacing w:val="-27"/>
        </w:rPr>
        <w:t xml:space="preserve"> </w:t>
      </w:r>
      <w:r>
        <w:t>del</w:t>
      </w:r>
      <w:r>
        <w:rPr>
          <w:spacing w:val="-29"/>
        </w:rPr>
        <w:t xml:space="preserve"> </w:t>
      </w:r>
      <w:r>
        <w:t>Cedente</w:t>
      </w:r>
      <w:r>
        <w:rPr>
          <w:spacing w:val="-27"/>
        </w:rPr>
        <w:t xml:space="preserve"> </w:t>
      </w:r>
      <w:r>
        <w:t>sottoscrivere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4"/>
        </w:rPr>
        <w:t xml:space="preserve"> </w:t>
      </w:r>
      <w:r>
        <w:rPr>
          <w:spacing w:val="-1"/>
        </w:rPr>
        <w:t>Accordo</w:t>
      </w:r>
      <w:r>
        <w:rPr>
          <w:spacing w:val="-26"/>
        </w:rPr>
        <w:t xml:space="preserve"> </w:t>
      </w:r>
      <w:r>
        <w:rPr>
          <w:spacing w:val="-1"/>
        </w:rPr>
        <w:t>Quadro</w:t>
      </w:r>
      <w:r>
        <w:rPr>
          <w:spacing w:val="-23"/>
        </w:rPr>
        <w:t xml:space="preserve"> </w:t>
      </w:r>
      <w:r>
        <w:t>di</w:t>
      </w:r>
      <w:r>
        <w:rPr>
          <w:spacing w:val="-26"/>
        </w:rPr>
        <w:t xml:space="preserve"> </w:t>
      </w:r>
      <w:r>
        <w:t>Plafond</w:t>
      </w:r>
      <w:r>
        <w:rPr>
          <w:spacing w:val="-26"/>
        </w:rPr>
        <w:t xml:space="preserve"> </w:t>
      </w:r>
      <w:r>
        <w:t>con</w:t>
      </w:r>
      <w:r>
        <w:rPr>
          <w:spacing w:val="-24"/>
        </w:rPr>
        <w:t xml:space="preserve"> </w:t>
      </w:r>
      <w:r>
        <w:t>un</w:t>
      </w:r>
      <w:r>
        <w:rPr>
          <w:spacing w:val="-25"/>
        </w:rPr>
        <w:t xml:space="preserve"> </w:t>
      </w:r>
      <w:r>
        <w:t>Cessionario</w:t>
      </w:r>
      <w:r>
        <w:rPr>
          <w:spacing w:val="-29"/>
        </w:rPr>
        <w:t xml:space="preserve"> </w:t>
      </w:r>
      <w:r>
        <w:t>Qualificato</w:t>
      </w:r>
      <w:r>
        <w:rPr>
          <w:spacing w:val="-22"/>
        </w:rPr>
        <w:t xml:space="preserve"> </w:t>
      </w:r>
      <w:r>
        <w:t>secondo</w:t>
      </w:r>
      <w:r>
        <w:rPr>
          <w:spacing w:val="-25"/>
        </w:rPr>
        <w:t xml:space="preserve"> </w:t>
      </w:r>
      <w:r>
        <w:t>determinate</w:t>
      </w:r>
      <w:r>
        <w:rPr>
          <w:spacing w:val="-23"/>
        </w:rPr>
        <w:t xml:space="preserve"> </w:t>
      </w:r>
      <w:r>
        <w:t>condizioni</w:t>
      </w:r>
      <w:r>
        <w:rPr>
          <w:spacing w:val="-2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termini,</w:t>
      </w:r>
      <w:r>
        <w:rPr>
          <w:spacing w:val="-22"/>
        </w:rPr>
        <w:t xml:space="preserve"> </w:t>
      </w:r>
      <w:r>
        <w:rPr>
          <w:spacing w:val="-1"/>
        </w:rPr>
        <w:t>il</w:t>
      </w:r>
      <w:r>
        <w:rPr>
          <w:spacing w:val="-26"/>
        </w:rPr>
        <w:t xml:space="preserve"> </w:t>
      </w:r>
      <w:r>
        <w:rPr>
          <w:spacing w:val="-1"/>
        </w:rPr>
        <w:t>Cedente</w:t>
      </w:r>
      <w:r>
        <w:rPr>
          <w:spacing w:val="-26"/>
        </w:rPr>
        <w:t xml:space="preserve"> </w:t>
      </w:r>
      <w:r>
        <w:rPr>
          <w:spacing w:val="-1"/>
        </w:rPr>
        <w:t>è</w:t>
      </w:r>
      <w:r>
        <w:rPr>
          <w:spacing w:val="-27"/>
        </w:rPr>
        <w:t xml:space="preserve"> </w:t>
      </w:r>
      <w:r>
        <w:rPr>
          <w:spacing w:val="-1"/>
        </w:rPr>
        <w:t>tenuto</w:t>
      </w:r>
      <w:r>
        <w:rPr>
          <w:spacing w:val="-23"/>
        </w:rPr>
        <w:t xml:space="preserve"> </w:t>
      </w:r>
      <w:r>
        <w:rPr>
          <w:spacing w:val="-1"/>
        </w:rPr>
        <w:t>a</w:t>
      </w:r>
      <w:r>
        <w:rPr>
          <w:spacing w:val="-25"/>
        </w:rPr>
        <w:t xml:space="preserve"> </w:t>
      </w:r>
      <w:r>
        <w:rPr>
          <w:spacing w:val="-1"/>
        </w:rPr>
        <w:t>comunicare</w:t>
      </w:r>
      <w:r>
        <w:rPr>
          <w:spacing w:val="-25"/>
        </w:rPr>
        <w:t xml:space="preserve"> </w:t>
      </w:r>
      <w:r>
        <w:t>immediatamente</w:t>
      </w:r>
      <w:r>
        <w:rPr>
          <w:spacing w:val="-22"/>
        </w:rPr>
        <w:t xml:space="preserve"> </w:t>
      </w:r>
      <w:r>
        <w:t>al</w:t>
      </w:r>
      <w:r>
        <w:rPr>
          <w:spacing w:val="-28"/>
        </w:rPr>
        <w:t xml:space="preserve"> </w:t>
      </w:r>
      <w:r>
        <w:t>Mediatore</w:t>
      </w:r>
      <w:r>
        <w:rPr>
          <w:spacing w:val="-25"/>
        </w:rPr>
        <w:t xml:space="preserve"> </w:t>
      </w:r>
      <w:r>
        <w:t>l’ammontare</w:t>
      </w:r>
      <w:r>
        <w:rPr>
          <w:spacing w:val="-24"/>
        </w:rPr>
        <w:t xml:space="preserve"> </w:t>
      </w:r>
      <w:r>
        <w:t>del</w:t>
      </w:r>
      <w:r>
        <w:rPr>
          <w:spacing w:val="-24"/>
        </w:rPr>
        <w:t xml:space="preserve"> </w:t>
      </w:r>
      <w:r>
        <w:t>Credito</w:t>
      </w:r>
      <w:r>
        <w:rPr>
          <w:spacing w:val="1"/>
        </w:rPr>
        <w:t xml:space="preserve"> </w:t>
      </w:r>
      <w:r>
        <w:t>Fiscale per il quale si impegnerà a sottoscrivere tale accordo. Qualora l’ammontare risultante</w:t>
      </w:r>
      <w:r>
        <w:rPr>
          <w:spacing w:val="1"/>
        </w:rPr>
        <w:t xml:space="preserve"> </w:t>
      </w:r>
      <w:r>
        <w:t>nell’Accordo Quadro di Plafond sia differente rispetto a quanto comunicato dal Cedente,</w:t>
      </w:r>
      <w:r>
        <w:rPr>
          <w:spacing w:val="1"/>
        </w:rPr>
        <w:t xml:space="preserve"> </w:t>
      </w:r>
      <w:r>
        <w:t>quest’ultimo ha facoltà di non procedere alla sottoscrizione di tale accordo in deroga a quanto</w:t>
      </w:r>
      <w:r>
        <w:rPr>
          <w:spacing w:val="-59"/>
        </w:rPr>
        <w:t xml:space="preserve"> </w:t>
      </w:r>
      <w:r>
        <w:t>indicato all’Art.</w:t>
      </w:r>
      <w:r>
        <w:rPr>
          <w:spacing w:val="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del presente</w:t>
      </w:r>
      <w:r>
        <w:rPr>
          <w:spacing w:val="-1"/>
        </w:rPr>
        <w:t xml:space="preserve"> </w:t>
      </w:r>
      <w:r>
        <w:t>Contratto.</w:t>
      </w:r>
    </w:p>
    <w:p w14:paraId="586577A7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25" w:line="268" w:lineRule="auto"/>
        <w:ind w:right="645" w:hanging="572"/>
        <w:jc w:val="both"/>
      </w:pPr>
      <w:r>
        <w:t>Il</w:t>
      </w:r>
      <w:r>
        <w:rPr>
          <w:spacing w:val="-8"/>
        </w:rPr>
        <w:t xml:space="preserve"> </w:t>
      </w:r>
      <w:r>
        <w:t>Cedente</w:t>
      </w:r>
      <w:r>
        <w:rPr>
          <w:spacing w:val="-10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espressamente,</w:t>
      </w:r>
      <w:r>
        <w:rPr>
          <w:spacing w:val="-9"/>
        </w:rPr>
        <w:t xml:space="preserve"> </w:t>
      </w:r>
      <w:r>
        <w:t>sotto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10"/>
        </w:rPr>
        <w:t xml:space="preserve"> </w:t>
      </w:r>
      <w:r>
        <w:t>responsabilità,</w:t>
      </w:r>
      <w:r>
        <w:rPr>
          <w:spacing w:val="-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sempre</w:t>
      </w:r>
      <w:r>
        <w:rPr>
          <w:spacing w:val="-9"/>
        </w:rPr>
        <w:t xml:space="preserve"> </w:t>
      </w:r>
      <w:r>
        <w:t>adempiuto</w:t>
      </w:r>
      <w:r>
        <w:rPr>
          <w:spacing w:val="-59"/>
        </w:rPr>
        <w:t xml:space="preserve"> </w:t>
      </w:r>
      <w:r>
        <w:rPr>
          <w:spacing w:val="-1"/>
        </w:rPr>
        <w:t>regolarmente</w:t>
      </w:r>
      <w:r>
        <w:rPr>
          <w:spacing w:val="-28"/>
        </w:rPr>
        <w:t xml:space="preserve"> </w:t>
      </w:r>
      <w:r>
        <w:rPr>
          <w:spacing w:val="-1"/>
        </w:rPr>
        <w:t>ai</w:t>
      </w:r>
      <w:r>
        <w:rPr>
          <w:spacing w:val="-31"/>
        </w:rPr>
        <w:t xml:space="preserve"> </w:t>
      </w:r>
      <w:r>
        <w:rPr>
          <w:spacing w:val="-1"/>
        </w:rPr>
        <w:t>propri</w:t>
      </w:r>
      <w:r>
        <w:rPr>
          <w:spacing w:val="-31"/>
        </w:rPr>
        <w:t xml:space="preserve"> </w:t>
      </w:r>
      <w:r>
        <w:rPr>
          <w:spacing w:val="-1"/>
        </w:rPr>
        <w:t>obblighi</w:t>
      </w:r>
      <w:r>
        <w:rPr>
          <w:spacing w:val="-29"/>
        </w:rPr>
        <w:t xml:space="preserve"> </w:t>
      </w:r>
      <w:r>
        <w:t>fiscali</w:t>
      </w:r>
      <w:r>
        <w:rPr>
          <w:spacing w:val="-29"/>
        </w:rPr>
        <w:t xml:space="preserve"> </w:t>
      </w:r>
      <w:r>
        <w:t>e</w:t>
      </w:r>
      <w:r>
        <w:rPr>
          <w:spacing w:val="-31"/>
        </w:rPr>
        <w:t xml:space="preserve"> </w:t>
      </w:r>
      <w:r>
        <w:t>contributivi</w:t>
      </w:r>
      <w:r>
        <w:rPr>
          <w:spacing w:val="-31"/>
        </w:rPr>
        <w:t xml:space="preserve"> </w:t>
      </w:r>
      <w:r>
        <w:t>e</w:t>
      </w:r>
      <w:r>
        <w:rPr>
          <w:spacing w:val="-31"/>
        </w:rPr>
        <w:t xml:space="preserve"> </w:t>
      </w:r>
      <w:r>
        <w:t>di</w:t>
      </w:r>
      <w:r>
        <w:rPr>
          <w:spacing w:val="-31"/>
        </w:rPr>
        <w:t xml:space="preserve"> </w:t>
      </w:r>
      <w:r>
        <w:t>non</w:t>
      </w:r>
      <w:r>
        <w:rPr>
          <w:spacing w:val="-28"/>
        </w:rPr>
        <w:t xml:space="preserve"> </w:t>
      </w:r>
      <w:r>
        <w:t>essere</w:t>
      </w:r>
      <w:r>
        <w:rPr>
          <w:spacing w:val="-31"/>
        </w:rPr>
        <w:t xml:space="preserve"> </w:t>
      </w:r>
      <w:r>
        <w:t>soggetto</w:t>
      </w:r>
      <w:r>
        <w:rPr>
          <w:spacing w:val="-30"/>
        </w:rPr>
        <w:t xml:space="preserve"> </w:t>
      </w:r>
      <w:r>
        <w:t>a</w:t>
      </w:r>
      <w:r>
        <w:rPr>
          <w:spacing w:val="-30"/>
        </w:rPr>
        <w:t xml:space="preserve"> </w:t>
      </w:r>
      <w:r>
        <w:t>procedimenti</w:t>
      </w:r>
      <w:r>
        <w:rPr>
          <w:spacing w:val="-29"/>
        </w:rPr>
        <w:t xml:space="preserve"> </w:t>
      </w:r>
      <w:r>
        <w:t>civili,</w:t>
      </w:r>
      <w:r>
        <w:rPr>
          <w:spacing w:val="-59"/>
        </w:rPr>
        <w:t xml:space="preserve"> </w:t>
      </w:r>
      <w:r>
        <w:rPr>
          <w:spacing w:val="-1"/>
        </w:rPr>
        <w:t>penali,</w:t>
      </w:r>
      <w:r>
        <w:rPr>
          <w:spacing w:val="-20"/>
        </w:rPr>
        <w:t xml:space="preserve"> </w:t>
      </w:r>
      <w:r>
        <w:rPr>
          <w:spacing w:val="-1"/>
        </w:rPr>
        <w:t>amministrativi</w:t>
      </w:r>
      <w:r>
        <w:rPr>
          <w:spacing w:val="-21"/>
        </w:rPr>
        <w:t xml:space="preserve"> </w:t>
      </w:r>
      <w:r>
        <w:t>o</w:t>
      </w:r>
      <w:r>
        <w:rPr>
          <w:spacing w:val="-24"/>
        </w:rPr>
        <w:t xml:space="preserve"> </w:t>
      </w:r>
      <w:r>
        <w:t>tributari,</w:t>
      </w:r>
      <w:r>
        <w:rPr>
          <w:spacing w:val="-20"/>
        </w:rPr>
        <w:t xml:space="preserve"> </w:t>
      </w:r>
      <w:r>
        <w:t>né</w:t>
      </w:r>
      <w:r>
        <w:rPr>
          <w:spacing w:val="-21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aver</w:t>
      </w:r>
      <w:r>
        <w:rPr>
          <w:spacing w:val="-22"/>
        </w:rPr>
        <w:t xml:space="preserve"> </w:t>
      </w:r>
      <w:r>
        <w:t>ricevuto</w:t>
      </w:r>
      <w:r>
        <w:rPr>
          <w:spacing w:val="-23"/>
        </w:rPr>
        <w:t xml:space="preserve"> </w:t>
      </w:r>
      <w:r>
        <w:t>notifiche</w:t>
      </w:r>
      <w:r>
        <w:rPr>
          <w:spacing w:val="-20"/>
        </w:rPr>
        <w:t xml:space="preserve"> </w:t>
      </w:r>
      <w:r>
        <w:t>di</w:t>
      </w:r>
      <w:r>
        <w:rPr>
          <w:spacing w:val="-22"/>
        </w:rPr>
        <w:t xml:space="preserve"> </w:t>
      </w:r>
      <w:r>
        <w:t>accertamenti</w:t>
      </w:r>
      <w:r>
        <w:rPr>
          <w:spacing w:val="-21"/>
        </w:rPr>
        <w:t xml:space="preserve"> </w:t>
      </w:r>
      <w:r>
        <w:t>o</w:t>
      </w:r>
      <w:r>
        <w:rPr>
          <w:spacing w:val="-21"/>
        </w:rPr>
        <w:t xml:space="preserve"> </w:t>
      </w:r>
      <w:r>
        <w:t>altri</w:t>
      </w:r>
      <w:r>
        <w:rPr>
          <w:spacing w:val="-22"/>
        </w:rPr>
        <w:t xml:space="preserve"> </w:t>
      </w:r>
      <w:r>
        <w:t>atti</w:t>
      </w:r>
      <w:r>
        <w:rPr>
          <w:spacing w:val="-24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natura</w:t>
      </w:r>
    </w:p>
    <w:p w14:paraId="47AC2ED7" w14:textId="77777777" w:rsidR="00E94759" w:rsidRDefault="00E94759">
      <w:pPr>
        <w:pStyle w:val="BodyText"/>
        <w:spacing w:before="7"/>
        <w:rPr>
          <w:sz w:val="16"/>
        </w:rPr>
      </w:pPr>
    </w:p>
    <w:p w14:paraId="338DBA89" w14:textId="77777777" w:rsidR="00E94759" w:rsidRDefault="00324B3B">
      <w:pPr>
        <w:spacing w:before="62" w:line="214" w:lineRule="exact"/>
        <w:ind w:right="4"/>
        <w:jc w:val="center"/>
        <w:rPr>
          <w:rFonts w:ascii="Calibri"/>
          <w:sz w:val="19"/>
        </w:rPr>
      </w:pPr>
      <w:r>
        <w:rPr>
          <w:rFonts w:ascii="Calibri"/>
          <w:w w:val="97"/>
          <w:sz w:val="19"/>
        </w:rPr>
        <w:t>5</w:t>
      </w:r>
    </w:p>
    <w:p w14:paraId="5F39D7BC" w14:textId="77777777" w:rsidR="00E94759" w:rsidRDefault="00324B3B">
      <w:pPr>
        <w:spacing w:line="142" w:lineRule="exact"/>
        <w:ind w:left="6828"/>
        <w:rPr>
          <w:sz w:val="14"/>
        </w:rPr>
      </w:pPr>
      <w:r>
        <w:rPr>
          <w:sz w:val="14"/>
        </w:rPr>
        <w:t>TAXCHANGE</w:t>
      </w:r>
      <w:r>
        <w:rPr>
          <w:spacing w:val="-3"/>
          <w:sz w:val="14"/>
        </w:rPr>
        <w:t xml:space="preserve"> </w:t>
      </w:r>
      <w:r>
        <w:rPr>
          <w:sz w:val="14"/>
        </w:rPr>
        <w:t>SRL</w:t>
      </w:r>
    </w:p>
    <w:p w14:paraId="49162974" w14:textId="77777777" w:rsidR="00E94759" w:rsidRDefault="00324B3B">
      <w:pPr>
        <w:spacing w:line="160" w:lineRule="exact"/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72411F07" w14:textId="77777777" w:rsidR="00E94759" w:rsidRDefault="00324B3B">
      <w:pPr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47505238" w14:textId="77777777" w:rsidR="00E94759" w:rsidRDefault="00324B3B">
      <w:pPr>
        <w:spacing w:before="4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Milano</w:t>
      </w:r>
      <w:r>
        <w:rPr>
          <w:spacing w:val="-2"/>
          <w:sz w:val="14"/>
        </w:rPr>
        <w:t xml:space="preserve"> </w:t>
      </w:r>
      <w:r>
        <w:rPr>
          <w:sz w:val="14"/>
        </w:rPr>
        <w:t>n. 2578746</w:t>
      </w:r>
    </w:p>
    <w:p w14:paraId="6F6EFFCA" w14:textId="77777777" w:rsidR="00E94759" w:rsidRDefault="00324B3B">
      <w:pPr>
        <w:spacing w:line="254" w:lineRule="auto"/>
        <w:ind w:left="6823" w:right="556"/>
        <w:rPr>
          <w:sz w:val="14"/>
        </w:rPr>
      </w:pPr>
      <w:r>
        <w:rPr>
          <w:sz w:val="14"/>
        </w:rPr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1057D33C" w14:textId="77777777" w:rsidR="00E94759" w:rsidRPr="00A84BD9" w:rsidRDefault="00324B3B">
      <w:pPr>
        <w:spacing w:line="136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 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€ 50.000,00</w:t>
      </w:r>
    </w:p>
    <w:p w14:paraId="144F592D" w14:textId="77777777" w:rsidR="00E94759" w:rsidRPr="006C4EE0" w:rsidRDefault="00324B3B">
      <w:pPr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70">
        <w:r w:rsidRPr="00A84BD9">
          <w:rPr>
            <w:sz w:val="14"/>
            <w:lang w:val="en-US"/>
          </w:rPr>
          <w:t>:</w:t>
        </w:r>
        <w:r w:rsidRPr="00A84BD9">
          <w:rPr>
            <w:spacing w:val="-5"/>
            <w:sz w:val="14"/>
            <w:lang w:val="en-US"/>
          </w:rPr>
          <w:t xml:space="preserve"> </w:t>
        </w:r>
      </w:hyperlink>
      <w:hyperlink r:id="rId71">
        <w:r w:rsidRPr="00A84BD9">
          <w:rPr>
            <w:sz w:val="14"/>
            <w:lang w:val="en-US"/>
          </w:rPr>
          <w:t>ta</w:t>
        </w:r>
      </w:hyperlink>
      <w:hyperlink r:id="rId72">
        <w:r w:rsidRPr="00A84BD9">
          <w:rPr>
            <w:sz w:val="14"/>
            <w:lang w:val="en-US"/>
          </w:rPr>
          <w:t>x</w:t>
        </w:r>
      </w:hyperlink>
      <w:hyperlink r:id="rId73">
        <w:r w:rsidRPr="00A84BD9">
          <w:rPr>
            <w:sz w:val="14"/>
            <w:lang w:val="en-US"/>
          </w:rPr>
          <w:t>c</w:t>
        </w:r>
      </w:hyperlink>
      <w:hyperlink r:id="rId74">
        <w:r w:rsidRPr="00A84BD9">
          <w:rPr>
            <w:sz w:val="14"/>
            <w:lang w:val="en-US"/>
          </w:rPr>
          <w:t>ha</w:t>
        </w:r>
      </w:hyperlink>
      <w:hyperlink r:id="rId75">
        <w:r w:rsidRPr="00A84BD9">
          <w:rPr>
            <w:sz w:val="14"/>
            <w:lang w:val="en-US"/>
          </w:rPr>
          <w:t>nge@l</w:t>
        </w:r>
      </w:hyperlink>
      <w:hyperlink r:id="rId76">
        <w:r w:rsidRPr="00A84BD9">
          <w:rPr>
            <w:sz w:val="14"/>
            <w:lang w:val="en-US"/>
          </w:rPr>
          <w:t>e</w:t>
        </w:r>
      </w:hyperlink>
      <w:hyperlink r:id="rId77">
        <w:r w:rsidRPr="00A84BD9">
          <w:rPr>
            <w:sz w:val="14"/>
            <w:lang w:val="en-US"/>
          </w:rPr>
          <w:t>galm</w:t>
        </w:r>
      </w:hyperlink>
      <w:hyperlink r:id="rId78">
        <w:r w:rsidRPr="00A84BD9">
          <w:rPr>
            <w:sz w:val="14"/>
            <w:lang w:val="en-US"/>
          </w:rPr>
          <w:t>ail</w:t>
        </w:r>
      </w:hyperlink>
      <w:hyperlink r:id="rId79">
        <w:r w:rsidRPr="00A84BD9">
          <w:rPr>
            <w:sz w:val="14"/>
            <w:lang w:val="en-US"/>
          </w:rPr>
          <w:t>.</w:t>
        </w:r>
      </w:hyperlink>
      <w:hyperlink r:id="rId80">
        <w:r w:rsidRPr="006C4EE0">
          <w:rPr>
            <w:sz w:val="14"/>
            <w:lang w:val="en-US"/>
          </w:rPr>
          <w:t>it</w:t>
        </w:r>
      </w:hyperlink>
    </w:p>
    <w:p w14:paraId="431CC58D" w14:textId="77777777" w:rsidR="00E94759" w:rsidRPr="006C4EE0" w:rsidRDefault="00E94759">
      <w:pPr>
        <w:rPr>
          <w:sz w:val="14"/>
          <w:lang w:val="en-US"/>
        </w:rPr>
        <w:sectPr w:rsidR="00E94759" w:rsidRPr="006C4EE0">
          <w:pgSz w:w="11930" w:h="16860"/>
          <w:pgMar w:top="220" w:right="740" w:bottom="280" w:left="740" w:header="720" w:footer="720" w:gutter="0"/>
          <w:cols w:space="720"/>
        </w:sectPr>
      </w:pPr>
    </w:p>
    <w:p w14:paraId="41D38086" w14:textId="77777777" w:rsidR="00E94759" w:rsidRDefault="00324B3B">
      <w:pPr>
        <w:pStyle w:val="BodyText"/>
        <w:ind w:left="721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AFBE0BB" wp14:editId="7BE92339">
            <wp:extent cx="1924496" cy="640651"/>
            <wp:effectExtent l="0" t="0" r="0" b="0"/>
            <wp:docPr id="1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496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66766" w14:textId="77777777" w:rsidR="00E94759" w:rsidRDefault="00E94759">
      <w:pPr>
        <w:pStyle w:val="BodyText"/>
        <w:spacing w:before="11"/>
        <w:rPr>
          <w:sz w:val="23"/>
        </w:rPr>
      </w:pPr>
    </w:p>
    <w:p w14:paraId="2CE9A247" w14:textId="77777777" w:rsidR="00E94759" w:rsidRDefault="00324B3B">
      <w:pPr>
        <w:pStyle w:val="BodyText"/>
        <w:spacing w:before="93"/>
        <w:ind w:left="808"/>
      </w:pPr>
      <w:r>
        <w:t>tributaria</w:t>
      </w:r>
      <w:r>
        <w:rPr>
          <w:spacing w:val="-3"/>
        </w:rPr>
        <w:t xml:space="preserve"> </w:t>
      </w:r>
      <w:r>
        <w:t>definiti</w:t>
      </w:r>
      <w:r>
        <w:rPr>
          <w:spacing w:val="-3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19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917/1986</w:t>
      </w:r>
      <w:r>
        <w:rPr>
          <w:spacing w:val="-5"/>
        </w:rPr>
        <w:t xml:space="preserve"> </w:t>
      </w:r>
      <w:r>
        <w:t>(Testo</w:t>
      </w:r>
      <w:r>
        <w:rPr>
          <w:spacing w:val="-4"/>
        </w:rPr>
        <w:t xml:space="preserve"> </w:t>
      </w:r>
      <w:r>
        <w:t>Unico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Imposte</w:t>
      </w:r>
      <w:r>
        <w:rPr>
          <w:spacing w:val="-3"/>
        </w:rPr>
        <w:t xml:space="preserve"> </w:t>
      </w:r>
      <w:r>
        <w:t>sui</w:t>
      </w:r>
      <w:r>
        <w:rPr>
          <w:spacing w:val="-4"/>
        </w:rPr>
        <w:t xml:space="preserve"> </w:t>
      </w:r>
      <w:r>
        <w:t>Redditi</w:t>
      </w:r>
    </w:p>
    <w:p w14:paraId="1A0338B0" w14:textId="77777777" w:rsidR="00E94759" w:rsidRDefault="00324B3B">
      <w:pPr>
        <w:pStyle w:val="BodyText"/>
        <w:spacing w:before="40" w:line="276" w:lineRule="auto"/>
        <w:ind w:left="808" w:right="548"/>
      </w:pP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TUIR),</w:t>
      </w:r>
      <w:r>
        <w:rPr>
          <w:spacing w:val="-11"/>
        </w:rPr>
        <w:t xml:space="preserve"> </w:t>
      </w:r>
      <w:r>
        <w:t>ovvero</w:t>
      </w:r>
      <w:r>
        <w:rPr>
          <w:spacing w:val="-1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omesso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alterato</w:t>
      </w:r>
      <w:r>
        <w:rPr>
          <w:spacing w:val="-15"/>
        </w:rPr>
        <w:t xml:space="preserve"> </w:t>
      </w:r>
      <w:r>
        <w:t>dichiarazioni</w:t>
      </w:r>
      <w:r>
        <w:rPr>
          <w:spacing w:val="-13"/>
        </w:rPr>
        <w:t xml:space="preserve"> </w:t>
      </w:r>
      <w:r>
        <w:t>fiscali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qualsiasi</w:t>
      </w:r>
      <w:r>
        <w:rPr>
          <w:spacing w:val="-14"/>
        </w:rPr>
        <w:t xml:space="preserve"> </w:t>
      </w:r>
      <w:r>
        <w:t>natura.</w:t>
      </w:r>
      <w:r>
        <w:rPr>
          <w:spacing w:val="-14"/>
        </w:rPr>
        <w:t xml:space="preserve"> </w:t>
      </w:r>
      <w:r>
        <w:t>Dichiara</w:t>
      </w:r>
      <w:r>
        <w:rPr>
          <w:spacing w:val="1"/>
        </w:rPr>
        <w:t xml:space="preserve"> </w:t>
      </w:r>
      <w:r>
        <w:t>inoltre che: (i) l’Agenzia delle Entrate Riscossione o altri concessionari della riscossione, alla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rPr>
          <w:spacing w:val="-33"/>
        </w:rPr>
        <w:t xml:space="preserve"> </w:t>
      </w:r>
      <w:r>
        <w:rPr>
          <w:spacing w:val="-1"/>
        </w:rPr>
        <w:t>di</w:t>
      </w:r>
      <w:r>
        <w:rPr>
          <w:spacing w:val="-36"/>
        </w:rPr>
        <w:t xml:space="preserve"> </w:t>
      </w:r>
      <w:r>
        <w:rPr>
          <w:spacing w:val="-1"/>
        </w:rPr>
        <w:t>sottoscrizione,</w:t>
      </w:r>
      <w:r>
        <w:rPr>
          <w:spacing w:val="-30"/>
        </w:rPr>
        <w:t xml:space="preserve"> </w:t>
      </w:r>
      <w:r>
        <w:rPr>
          <w:spacing w:val="-1"/>
        </w:rPr>
        <w:t>non</w:t>
      </w:r>
      <w:r>
        <w:rPr>
          <w:spacing w:val="-36"/>
        </w:rPr>
        <w:t xml:space="preserve"> </w:t>
      </w:r>
      <w:r>
        <w:rPr>
          <w:spacing w:val="-1"/>
        </w:rPr>
        <w:t>vantano</w:t>
      </w:r>
      <w:r>
        <w:rPr>
          <w:spacing w:val="-33"/>
        </w:rPr>
        <w:t xml:space="preserve"> </w:t>
      </w:r>
      <w:r>
        <w:t>nei</w:t>
      </w:r>
      <w:r>
        <w:rPr>
          <w:spacing w:val="-33"/>
        </w:rPr>
        <w:t xml:space="preserve"> </w:t>
      </w:r>
      <w:r>
        <w:t>suoi</w:t>
      </w:r>
      <w:r>
        <w:rPr>
          <w:spacing w:val="-36"/>
        </w:rPr>
        <w:t xml:space="preserve"> </w:t>
      </w:r>
      <w:r>
        <w:t>confronti</w:t>
      </w:r>
      <w:r>
        <w:rPr>
          <w:spacing w:val="-33"/>
        </w:rPr>
        <w:t xml:space="preserve"> </w:t>
      </w:r>
      <w:r>
        <w:t>alcun</w:t>
      </w:r>
      <w:r>
        <w:rPr>
          <w:spacing w:val="-30"/>
        </w:rPr>
        <w:t xml:space="preserve"> </w:t>
      </w:r>
      <w:r>
        <w:t>credito</w:t>
      </w:r>
      <w:r>
        <w:rPr>
          <w:spacing w:val="-33"/>
        </w:rPr>
        <w:t xml:space="preserve"> </w:t>
      </w:r>
      <w:r>
        <w:t>potenzialmente</w:t>
      </w:r>
      <w:r>
        <w:rPr>
          <w:spacing w:val="-31"/>
        </w:rPr>
        <w:t xml:space="preserve"> </w:t>
      </w:r>
      <w:r>
        <w:t>compensabile</w:t>
      </w:r>
      <w:r>
        <w:rPr>
          <w:spacing w:val="1"/>
        </w:rPr>
        <w:t xml:space="preserve"> </w:t>
      </w:r>
      <w:r>
        <w:t>né eccezioni che potrebbero ridurre l’importo e la consistenza del Credito Negoziato; (ii) tutti i</w:t>
      </w:r>
      <w:r>
        <w:rPr>
          <w:spacing w:val="-59"/>
        </w:rPr>
        <w:t xml:space="preserve"> </w:t>
      </w:r>
      <w:r>
        <w:t>documenti forniti nell’ambito dell’analisi di cui all’art. 7 del Regolamento sono veritieri e</w:t>
      </w:r>
      <w:r>
        <w:rPr>
          <w:spacing w:val="1"/>
        </w:rPr>
        <w:t xml:space="preserve"> </w:t>
      </w:r>
      <w:r>
        <w:t>contengono informazioni corrette; (iii) il Credito Negoziato oggetto di cessione è (iii).1</w:t>
      </w:r>
      <w:r>
        <w:rPr>
          <w:spacing w:val="1"/>
        </w:rPr>
        <w:t xml:space="preserve"> </w:t>
      </w:r>
      <w:r>
        <w:t>effettivamente esistente per il valore dichiarato; (iii) nella sua piena disponibilità e sotto la sua</w:t>
      </w:r>
      <w:r>
        <w:rPr>
          <w:spacing w:val="-59"/>
        </w:rPr>
        <w:t xml:space="preserve"> </w:t>
      </w:r>
      <w:r>
        <w:t>piena</w:t>
      </w:r>
      <w:r>
        <w:rPr>
          <w:spacing w:val="-8"/>
        </w:rPr>
        <w:t xml:space="preserve"> </w:t>
      </w:r>
      <w:r>
        <w:t>titolarità;</w:t>
      </w:r>
      <w:r>
        <w:rPr>
          <w:spacing w:val="-6"/>
        </w:rPr>
        <w:t xml:space="preserve"> </w:t>
      </w:r>
      <w:r>
        <w:t>(iii)</w:t>
      </w:r>
      <w:r>
        <w:rPr>
          <w:spacing w:val="-4"/>
        </w:rPr>
        <w:t xml:space="preserve"> </w:t>
      </w:r>
      <w:r>
        <w:t>liberamente</w:t>
      </w:r>
      <w:r>
        <w:rPr>
          <w:spacing w:val="-7"/>
        </w:rPr>
        <w:t xml:space="preserve"> </w:t>
      </w:r>
      <w:r>
        <w:t>trasferibile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soggetto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gravami</w:t>
      </w:r>
      <w:r>
        <w:rPr>
          <w:spacing w:val="-8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sorta;</w:t>
      </w:r>
    </w:p>
    <w:p w14:paraId="08A288F0" w14:textId="77777777" w:rsidR="00E94759" w:rsidRDefault="00E94759">
      <w:pPr>
        <w:pStyle w:val="BodyText"/>
        <w:spacing w:before="1"/>
        <w:rPr>
          <w:sz w:val="25"/>
        </w:rPr>
      </w:pPr>
    </w:p>
    <w:p w14:paraId="5E6C2039" w14:textId="77777777" w:rsidR="00E94759" w:rsidRDefault="00324B3B">
      <w:pPr>
        <w:pStyle w:val="Heading1"/>
      </w:pPr>
      <w:r>
        <w:t>Articolo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Mediatore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limitazioni di</w:t>
      </w:r>
      <w:r>
        <w:rPr>
          <w:spacing w:val="1"/>
        </w:rPr>
        <w:t xml:space="preserve"> </w:t>
      </w:r>
      <w:r>
        <w:t>responsabilità</w:t>
      </w:r>
    </w:p>
    <w:p w14:paraId="751D1E05" w14:textId="28CC8F81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77" w:line="273" w:lineRule="auto"/>
        <w:ind w:right="583" w:hanging="572"/>
        <w:jc w:val="both"/>
      </w:pPr>
      <w:r>
        <w:rPr>
          <w:spacing w:val="-1"/>
        </w:rPr>
        <w:t>Il</w:t>
      </w:r>
      <w:r>
        <w:rPr>
          <w:spacing w:val="-24"/>
        </w:rPr>
        <w:t xml:space="preserve"> </w:t>
      </w:r>
      <w:r>
        <w:rPr>
          <w:spacing w:val="-1"/>
        </w:rPr>
        <w:t>Mediatore</w:t>
      </w:r>
      <w:r>
        <w:rPr>
          <w:spacing w:val="-25"/>
        </w:rPr>
        <w:t xml:space="preserve"> </w:t>
      </w:r>
      <w:r>
        <w:rPr>
          <w:spacing w:val="-1"/>
        </w:rPr>
        <w:t>s’impegna</w:t>
      </w:r>
      <w:r>
        <w:rPr>
          <w:spacing w:val="-23"/>
        </w:rPr>
        <w:t xml:space="preserve"> </w:t>
      </w:r>
      <w:r>
        <w:rPr>
          <w:spacing w:val="-1"/>
        </w:rPr>
        <w:t>ad</w:t>
      </w:r>
      <w:r>
        <w:rPr>
          <w:spacing w:val="-24"/>
        </w:rPr>
        <w:t xml:space="preserve"> </w:t>
      </w:r>
      <w:r>
        <w:t>effettuare</w:t>
      </w:r>
      <w:r>
        <w:rPr>
          <w:spacing w:val="-23"/>
        </w:rPr>
        <w:t xml:space="preserve"> </w:t>
      </w:r>
      <w:r>
        <w:t>la</w:t>
      </w:r>
      <w:r>
        <w:rPr>
          <w:spacing w:val="-24"/>
        </w:rPr>
        <w:t xml:space="preserve"> </w:t>
      </w:r>
      <w:r>
        <w:t>valutazione</w:t>
      </w:r>
      <w:r>
        <w:rPr>
          <w:spacing w:val="-28"/>
        </w:rPr>
        <w:t xml:space="preserve"> </w:t>
      </w:r>
      <w:r>
        <w:t>dei</w:t>
      </w:r>
      <w:r>
        <w:rPr>
          <w:spacing w:val="-24"/>
        </w:rPr>
        <w:t xml:space="preserve"> </w:t>
      </w:r>
      <w:r>
        <w:t>crediti</w:t>
      </w:r>
      <w:r>
        <w:rPr>
          <w:spacing w:val="-24"/>
        </w:rPr>
        <w:t xml:space="preserve"> </w:t>
      </w:r>
      <w:r>
        <w:t>da</w:t>
      </w:r>
      <w:r>
        <w:rPr>
          <w:spacing w:val="-24"/>
        </w:rPr>
        <w:t xml:space="preserve"> </w:t>
      </w:r>
      <w:r>
        <w:t>proporre</w:t>
      </w:r>
      <w:r>
        <w:rPr>
          <w:spacing w:val="-25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asta</w:t>
      </w:r>
      <w:r>
        <w:rPr>
          <w:spacing w:val="-23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comunicare</w:t>
      </w:r>
      <w:r>
        <w:rPr>
          <w:spacing w:val="-59"/>
        </w:rPr>
        <w:t xml:space="preserve"> </w:t>
      </w:r>
      <w:r>
        <w:t>l’esito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Diligence</w:t>
      </w:r>
      <w:r>
        <w:rPr>
          <w:spacing w:val="-3"/>
        </w:rPr>
        <w:t xml:space="preserve"> </w:t>
      </w:r>
      <w:r>
        <w:t>effettuata.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mediatore</w:t>
      </w:r>
      <w:r>
        <w:rPr>
          <w:spacing w:val="-6"/>
        </w:rPr>
        <w:t xml:space="preserve"> </w:t>
      </w:r>
      <w:r>
        <w:t>creditizio,</w:t>
      </w:r>
      <w:r>
        <w:rPr>
          <w:spacing w:val="-2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tenut</w:t>
      </w:r>
      <w:r w:rsidR="00DC0AEB">
        <w:t>o</w:t>
      </w:r>
      <w:r>
        <w:rPr>
          <w:spacing w:val="-4"/>
        </w:rPr>
        <w:t xml:space="preserve"> </w:t>
      </w:r>
      <w:r>
        <w:t>agli</w:t>
      </w:r>
      <w:r>
        <w:rPr>
          <w:spacing w:val="-7"/>
        </w:rPr>
        <w:t xml:space="preserve"> </w:t>
      </w:r>
      <w:r>
        <w:t>obblighi</w:t>
      </w:r>
      <w:r>
        <w:rPr>
          <w:spacing w:val="-4"/>
        </w:rPr>
        <w:t xml:space="preserve"> </w:t>
      </w:r>
      <w:r>
        <w:t>di</w:t>
      </w:r>
      <w:r>
        <w:rPr>
          <w:spacing w:val="-59"/>
        </w:rPr>
        <w:t xml:space="preserve"> </w:t>
      </w:r>
      <w:r>
        <w:rPr>
          <w:spacing w:val="-1"/>
        </w:rPr>
        <w:t>identificazione</w:t>
      </w:r>
      <w:r>
        <w:rPr>
          <w:spacing w:val="-14"/>
        </w:rPr>
        <w:t xml:space="preserve"> </w:t>
      </w:r>
      <w:r>
        <w:t>ed</w:t>
      </w:r>
      <w:r>
        <w:rPr>
          <w:spacing w:val="-13"/>
        </w:rPr>
        <w:t xml:space="preserve"> </w:t>
      </w:r>
      <w:r>
        <w:t>adeguata</w:t>
      </w:r>
      <w:r>
        <w:rPr>
          <w:spacing w:val="-9"/>
        </w:rPr>
        <w:t xml:space="preserve"> </w:t>
      </w:r>
      <w:r>
        <w:t>verifica</w:t>
      </w:r>
      <w:r>
        <w:rPr>
          <w:spacing w:val="-12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clientela</w:t>
      </w:r>
      <w:r>
        <w:rPr>
          <w:spacing w:val="-12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fini</w:t>
      </w:r>
      <w:r>
        <w:rPr>
          <w:spacing w:val="-11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normativa</w:t>
      </w:r>
      <w:r>
        <w:rPr>
          <w:spacing w:val="-11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materia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contrasto</w:t>
      </w:r>
      <w:r>
        <w:rPr>
          <w:spacing w:val="-58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riciclaggio e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finanziamento</w:t>
      </w:r>
      <w:r>
        <w:rPr>
          <w:spacing w:val="-2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terrorismo.</w:t>
      </w:r>
    </w:p>
    <w:p w14:paraId="7915948F" w14:textId="6F220C24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36" w:line="276" w:lineRule="auto"/>
        <w:ind w:right="628" w:hanging="572"/>
      </w:pPr>
      <w:r>
        <w:rPr>
          <w:spacing w:val="-1"/>
        </w:rPr>
        <w:t>In</w:t>
      </w:r>
      <w:r>
        <w:rPr>
          <w:spacing w:val="-28"/>
        </w:rPr>
        <w:t xml:space="preserve"> </w:t>
      </w:r>
      <w:r>
        <w:rPr>
          <w:spacing w:val="-1"/>
        </w:rPr>
        <w:t>caso</w:t>
      </w:r>
      <w:r>
        <w:rPr>
          <w:spacing w:val="-28"/>
        </w:rPr>
        <w:t xml:space="preserve"> </w:t>
      </w:r>
      <w:r>
        <w:rPr>
          <w:spacing w:val="-1"/>
        </w:rPr>
        <w:t>di</w:t>
      </w:r>
      <w:r>
        <w:rPr>
          <w:spacing w:val="-30"/>
        </w:rPr>
        <w:t xml:space="preserve"> </w:t>
      </w:r>
      <w:r>
        <w:rPr>
          <w:spacing w:val="-1"/>
        </w:rPr>
        <w:t>inadempimento</w:t>
      </w:r>
      <w:r>
        <w:rPr>
          <w:spacing w:val="-30"/>
        </w:rPr>
        <w:t xml:space="preserve"> </w:t>
      </w:r>
      <w:r>
        <w:t>del</w:t>
      </w:r>
      <w:r>
        <w:rPr>
          <w:spacing w:val="-31"/>
        </w:rPr>
        <w:t xml:space="preserve"> </w:t>
      </w:r>
      <w:r>
        <w:t>Mediatore</w:t>
      </w:r>
      <w:r>
        <w:rPr>
          <w:spacing w:val="-29"/>
        </w:rPr>
        <w:t xml:space="preserve"> </w:t>
      </w:r>
      <w:r>
        <w:t>agli</w:t>
      </w:r>
      <w:r>
        <w:rPr>
          <w:spacing w:val="-29"/>
        </w:rPr>
        <w:t xml:space="preserve"> </w:t>
      </w:r>
      <w:r>
        <w:t>obblighi</w:t>
      </w:r>
      <w:r>
        <w:rPr>
          <w:spacing w:val="-29"/>
        </w:rPr>
        <w:t xml:space="preserve"> </w:t>
      </w:r>
      <w:r>
        <w:t>assunti</w:t>
      </w:r>
      <w:r>
        <w:rPr>
          <w:spacing w:val="-27"/>
        </w:rPr>
        <w:t xml:space="preserve"> </w:t>
      </w:r>
      <w:r>
        <w:t>ai</w:t>
      </w:r>
      <w:r>
        <w:rPr>
          <w:spacing w:val="-31"/>
        </w:rPr>
        <w:t xml:space="preserve"> </w:t>
      </w:r>
      <w:r>
        <w:t>sensi</w:t>
      </w:r>
      <w:r>
        <w:rPr>
          <w:spacing w:val="-28"/>
        </w:rPr>
        <w:t xml:space="preserve"> </w:t>
      </w:r>
      <w:r>
        <w:t>del</w:t>
      </w:r>
      <w:r>
        <w:rPr>
          <w:spacing w:val="-30"/>
        </w:rPr>
        <w:t xml:space="preserve"> </w:t>
      </w:r>
      <w:r>
        <w:t>Regolamento,</w:t>
      </w:r>
      <w:r>
        <w:rPr>
          <w:spacing w:val="-29"/>
        </w:rPr>
        <w:t xml:space="preserve"> </w:t>
      </w:r>
      <w:r>
        <w:t>l</w:t>
      </w:r>
      <w:r w:rsidR="00C054E6">
        <w:t>o</w:t>
      </w:r>
      <w:r>
        <w:rPr>
          <w:spacing w:val="-28"/>
        </w:rPr>
        <w:t xml:space="preserve"> </w:t>
      </w:r>
      <w:r>
        <w:t>stess</w:t>
      </w:r>
      <w:r w:rsidR="00C054E6">
        <w:t xml:space="preserve">o </w:t>
      </w:r>
      <w:r>
        <w:rPr>
          <w:spacing w:val="-58"/>
        </w:rPr>
        <w:t xml:space="preserve"> </w:t>
      </w:r>
      <w:r>
        <w:rPr>
          <w:spacing w:val="-1"/>
        </w:rPr>
        <w:t>sarà</w:t>
      </w:r>
      <w:r>
        <w:rPr>
          <w:spacing w:val="-23"/>
        </w:rPr>
        <w:t xml:space="preserve"> </w:t>
      </w:r>
      <w:r>
        <w:rPr>
          <w:spacing w:val="-1"/>
        </w:rPr>
        <w:t>responsabile</w:t>
      </w:r>
      <w:r>
        <w:rPr>
          <w:spacing w:val="-21"/>
        </w:rPr>
        <w:t xml:space="preserve"> </w:t>
      </w:r>
      <w:r>
        <w:rPr>
          <w:spacing w:val="-1"/>
        </w:rPr>
        <w:t>nei</w:t>
      </w:r>
      <w:r>
        <w:rPr>
          <w:spacing w:val="-24"/>
        </w:rPr>
        <w:t xml:space="preserve"> </w:t>
      </w:r>
      <w:r>
        <w:t>confronti</w:t>
      </w:r>
      <w:r>
        <w:rPr>
          <w:spacing w:val="-19"/>
        </w:rPr>
        <w:t xml:space="preserve"> </w:t>
      </w:r>
      <w:r>
        <w:t>del</w:t>
      </w:r>
      <w:r>
        <w:rPr>
          <w:spacing w:val="-22"/>
        </w:rPr>
        <w:t xml:space="preserve"> </w:t>
      </w:r>
      <w:r>
        <w:t>Cedente</w:t>
      </w:r>
      <w:r>
        <w:rPr>
          <w:spacing w:val="-23"/>
        </w:rPr>
        <w:t xml:space="preserve"> </w:t>
      </w:r>
      <w:r>
        <w:t>per</w:t>
      </w:r>
      <w:r>
        <w:rPr>
          <w:spacing w:val="-20"/>
        </w:rPr>
        <w:t xml:space="preserve"> </w:t>
      </w:r>
      <w:r>
        <w:t>danni</w:t>
      </w:r>
      <w:r>
        <w:rPr>
          <w:spacing w:val="-21"/>
        </w:rPr>
        <w:t xml:space="preserve"> </w:t>
      </w:r>
      <w:r>
        <w:t>causati</w:t>
      </w:r>
      <w:r>
        <w:rPr>
          <w:spacing w:val="-24"/>
        </w:rPr>
        <w:t xml:space="preserve"> </w:t>
      </w:r>
      <w:r>
        <w:t>con</w:t>
      </w:r>
      <w:r>
        <w:rPr>
          <w:spacing w:val="-22"/>
        </w:rPr>
        <w:t xml:space="preserve"> </w:t>
      </w:r>
      <w:r>
        <w:t>dolo</w:t>
      </w:r>
      <w:r>
        <w:rPr>
          <w:spacing w:val="-21"/>
        </w:rPr>
        <w:t xml:space="preserve"> </w:t>
      </w:r>
      <w:r>
        <w:t>o</w:t>
      </w:r>
      <w:r>
        <w:rPr>
          <w:spacing w:val="-24"/>
        </w:rPr>
        <w:t xml:space="preserve"> </w:t>
      </w:r>
      <w:r>
        <w:t>colpa</w:t>
      </w:r>
      <w:r>
        <w:rPr>
          <w:spacing w:val="1"/>
        </w:rPr>
        <w:t xml:space="preserve"> </w:t>
      </w:r>
      <w:r>
        <w:t>grave</w:t>
      </w:r>
      <w:r w:rsidR="009A5F27">
        <w:t xml:space="preserve"> o dal mancato utilizzo della diligenza richiesta dall’attività professionalmente svolta</w:t>
      </w:r>
      <w:r>
        <w:t>.</w:t>
      </w:r>
      <w:r>
        <w:rPr>
          <w:spacing w:val="-12"/>
        </w:rPr>
        <w:t xml:space="preserve"> </w:t>
      </w:r>
      <w:r>
        <w:t>Inoltre,</w:t>
      </w:r>
      <w:r>
        <w:rPr>
          <w:spacing w:val="-9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Mediatore</w:t>
      </w:r>
      <w:r>
        <w:rPr>
          <w:spacing w:val="-10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garantisce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piena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costante</w:t>
      </w:r>
      <w:r>
        <w:rPr>
          <w:spacing w:val="-12"/>
        </w:rPr>
        <w:t xml:space="preserve"> </w:t>
      </w:r>
      <w:r>
        <w:t>funzionalità</w:t>
      </w:r>
      <w:r>
        <w:rPr>
          <w:spacing w:val="-8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Piattaforma</w:t>
      </w:r>
      <w:r>
        <w:rPr>
          <w:spacing w:val="-10"/>
        </w:rPr>
        <w:t xml:space="preserve"> </w:t>
      </w:r>
      <w:r>
        <w:t>in</w:t>
      </w:r>
      <w:r>
        <w:rPr>
          <w:spacing w:val="-58"/>
        </w:rPr>
        <w:t xml:space="preserve"> </w:t>
      </w:r>
      <w:r w:rsidR="0029153E">
        <w:rPr>
          <w:spacing w:val="-58"/>
        </w:rPr>
        <w:t xml:space="preserve">   </w:t>
      </w:r>
      <w:r>
        <w:rPr>
          <w:spacing w:val="-1"/>
        </w:rPr>
        <w:t>ogni</w:t>
      </w:r>
      <w:r>
        <w:rPr>
          <w:spacing w:val="-22"/>
        </w:rPr>
        <w:t xml:space="preserve"> </w:t>
      </w:r>
      <w:r>
        <w:rPr>
          <w:spacing w:val="-1"/>
        </w:rPr>
        <w:t>momento,</w:t>
      </w:r>
      <w:r>
        <w:rPr>
          <w:spacing w:val="-19"/>
        </w:rPr>
        <w:t xml:space="preserve"> </w:t>
      </w:r>
      <w:r>
        <w:rPr>
          <w:spacing w:val="-1"/>
        </w:rPr>
        <w:t>né</w:t>
      </w:r>
      <w:r>
        <w:rPr>
          <w:spacing w:val="-21"/>
        </w:rPr>
        <w:t xml:space="preserve"> </w:t>
      </w:r>
      <w:r>
        <w:rPr>
          <w:spacing w:val="-1"/>
        </w:rPr>
        <w:t>presta</w:t>
      </w:r>
      <w:r>
        <w:rPr>
          <w:spacing w:val="-22"/>
        </w:rPr>
        <w:t xml:space="preserve"> </w:t>
      </w:r>
      <w:r>
        <w:rPr>
          <w:spacing w:val="-1"/>
        </w:rPr>
        <w:t>garanzie</w:t>
      </w:r>
      <w:r>
        <w:rPr>
          <w:spacing w:val="-21"/>
        </w:rPr>
        <w:t xml:space="preserve"> </w:t>
      </w:r>
      <w:r>
        <w:rPr>
          <w:spacing w:val="-1"/>
        </w:rPr>
        <w:t>di</w:t>
      </w:r>
      <w:r>
        <w:rPr>
          <w:spacing w:val="-23"/>
        </w:rPr>
        <w:t xml:space="preserve"> </w:t>
      </w:r>
      <w:r>
        <w:rPr>
          <w:spacing w:val="-1"/>
        </w:rPr>
        <w:t>altro</w:t>
      </w:r>
      <w:r>
        <w:rPr>
          <w:spacing w:val="-23"/>
        </w:rPr>
        <w:t xml:space="preserve"> </w:t>
      </w:r>
      <w:r>
        <w:rPr>
          <w:spacing w:val="-1"/>
        </w:rPr>
        <w:t>tipo,</w:t>
      </w:r>
      <w:r>
        <w:rPr>
          <w:spacing w:val="-22"/>
        </w:rPr>
        <w:t xml:space="preserve"> </w:t>
      </w:r>
      <w:r>
        <w:t>implicite</w:t>
      </w:r>
      <w:r>
        <w:rPr>
          <w:spacing w:val="-21"/>
        </w:rPr>
        <w:t xml:space="preserve"> </w:t>
      </w:r>
      <w:r>
        <w:t>o</w:t>
      </w:r>
      <w:r>
        <w:rPr>
          <w:spacing w:val="-21"/>
        </w:rPr>
        <w:t xml:space="preserve"> </w:t>
      </w:r>
      <w:r>
        <w:t>esplicite,</w:t>
      </w:r>
      <w:r>
        <w:rPr>
          <w:spacing w:val="-20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relazione</w:t>
      </w:r>
      <w:r>
        <w:rPr>
          <w:spacing w:val="-19"/>
        </w:rPr>
        <w:t xml:space="preserve"> </w:t>
      </w:r>
      <w:r>
        <w:t>alle</w:t>
      </w:r>
      <w:r>
        <w:rPr>
          <w:spacing w:val="-21"/>
        </w:rPr>
        <w:t xml:space="preserve"> </w:t>
      </w:r>
      <w:r>
        <w:t>funzionalità</w:t>
      </w:r>
      <w:r>
        <w:rPr>
          <w:spacing w:val="1"/>
        </w:rPr>
        <w:t xml:space="preserve"> </w:t>
      </w:r>
      <w:r>
        <w:t>e ai servizi messi a disposizione dalla stessa, fermo restando l’impegn</w:t>
      </w:r>
      <w:r w:rsidR="00C207B4">
        <w:t>o</w:t>
      </w:r>
      <w:r>
        <w:t xml:space="preserve"> ad intervenire per</w:t>
      </w:r>
      <w:r>
        <w:rPr>
          <w:spacing w:val="1"/>
        </w:rPr>
        <w:t xml:space="preserve"> </w:t>
      </w:r>
      <w:r>
        <w:rPr>
          <w:spacing w:val="-1"/>
        </w:rPr>
        <w:t>cercare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5"/>
        </w:rPr>
        <w:t xml:space="preserve"> </w:t>
      </w:r>
      <w:r>
        <w:rPr>
          <w:spacing w:val="-1"/>
        </w:rPr>
        <w:t>rimediare</w:t>
      </w:r>
      <w:r>
        <w:rPr>
          <w:spacing w:val="-9"/>
        </w:rPr>
        <w:t xml:space="preserve"> </w:t>
      </w:r>
      <w:r>
        <w:rPr>
          <w:spacing w:val="-1"/>
        </w:rPr>
        <w:t>tempestivamente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eventuali</w:t>
      </w:r>
      <w:r>
        <w:rPr>
          <w:spacing w:val="-7"/>
        </w:rPr>
        <w:t xml:space="preserve"> </w:t>
      </w:r>
      <w:r>
        <w:t>malfunzionamenti</w:t>
      </w:r>
      <w:r>
        <w:rPr>
          <w:spacing w:val="-6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stessa.</w:t>
      </w:r>
    </w:p>
    <w:p w14:paraId="4BF11DC5" w14:textId="77777777" w:rsidR="00E94759" w:rsidRDefault="00E94759">
      <w:pPr>
        <w:pStyle w:val="BodyText"/>
        <w:rPr>
          <w:sz w:val="25"/>
        </w:rPr>
      </w:pPr>
    </w:p>
    <w:p w14:paraId="7C0FF717" w14:textId="77777777" w:rsidR="00E94759" w:rsidRDefault="00324B3B">
      <w:pPr>
        <w:pStyle w:val="Heading1"/>
      </w:pPr>
      <w:r>
        <w:t>Articolo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del contratto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provvigione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Mediatore</w:t>
      </w:r>
    </w:p>
    <w:p w14:paraId="0B87161C" w14:textId="5EF56753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64" w:line="268" w:lineRule="auto"/>
        <w:ind w:right="597" w:hanging="572"/>
        <w:jc w:val="both"/>
      </w:pPr>
      <w:r>
        <w:rPr>
          <w:spacing w:val="-1"/>
        </w:rPr>
        <w:t>Il</w:t>
      </w:r>
      <w:r>
        <w:rPr>
          <w:spacing w:val="-29"/>
        </w:rPr>
        <w:t xml:space="preserve"> </w:t>
      </w:r>
      <w:r>
        <w:rPr>
          <w:spacing w:val="-1"/>
        </w:rPr>
        <w:t>presente</w:t>
      </w:r>
      <w:r>
        <w:rPr>
          <w:spacing w:val="-26"/>
        </w:rPr>
        <w:t xml:space="preserve"> </w:t>
      </w:r>
      <w:r>
        <w:rPr>
          <w:spacing w:val="-1"/>
        </w:rPr>
        <w:t>Contratto,</w:t>
      </w:r>
      <w:r>
        <w:rPr>
          <w:spacing w:val="-25"/>
        </w:rPr>
        <w:t xml:space="preserve"> </w:t>
      </w:r>
      <w:r>
        <w:rPr>
          <w:spacing w:val="-1"/>
        </w:rPr>
        <w:t>come</w:t>
      </w:r>
      <w:r>
        <w:rPr>
          <w:spacing w:val="-28"/>
        </w:rPr>
        <w:t xml:space="preserve"> </w:t>
      </w:r>
      <w:r>
        <w:rPr>
          <w:spacing w:val="-1"/>
        </w:rPr>
        <w:t>indicato</w:t>
      </w:r>
      <w:r>
        <w:rPr>
          <w:spacing w:val="-24"/>
        </w:rPr>
        <w:t xml:space="preserve"> </w:t>
      </w:r>
      <w:r>
        <w:t>all’Articolo</w:t>
      </w:r>
      <w:r>
        <w:rPr>
          <w:spacing w:val="-28"/>
        </w:rPr>
        <w:t xml:space="preserve"> </w:t>
      </w:r>
      <w:r>
        <w:t>3,</w:t>
      </w:r>
      <w:r>
        <w:rPr>
          <w:spacing w:val="-24"/>
        </w:rPr>
        <w:t xml:space="preserve"> </w:t>
      </w:r>
      <w:r>
        <w:t>vincolerà</w:t>
      </w:r>
      <w:r>
        <w:rPr>
          <w:spacing w:val="-25"/>
        </w:rPr>
        <w:t xml:space="preserve"> </w:t>
      </w:r>
      <w:r>
        <w:t>parte</w:t>
      </w:r>
      <w:r>
        <w:rPr>
          <w:spacing w:val="-25"/>
        </w:rPr>
        <w:t xml:space="preserve"> </w:t>
      </w:r>
      <w:r>
        <w:t>Cedente</w:t>
      </w:r>
      <w:r>
        <w:rPr>
          <w:spacing w:val="-25"/>
        </w:rPr>
        <w:t xml:space="preserve"> </w:t>
      </w:r>
      <w:r>
        <w:t>sul</w:t>
      </w:r>
      <w:r>
        <w:rPr>
          <w:spacing w:val="-28"/>
        </w:rPr>
        <w:t xml:space="preserve"> </w:t>
      </w:r>
      <w:r>
        <w:t>Credito</w:t>
      </w:r>
      <w:r>
        <w:rPr>
          <w:spacing w:val="-26"/>
        </w:rPr>
        <w:t xml:space="preserve"> </w:t>
      </w:r>
      <w:r>
        <w:t>Negoziato</w:t>
      </w:r>
      <w:r>
        <w:rPr>
          <w:spacing w:val="-59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inferiore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 w:rsidR="006C4EE0">
        <w:t>6</w:t>
      </w:r>
      <w:r>
        <w:t>0</w:t>
      </w:r>
      <w:r>
        <w:rPr>
          <w:spacing w:val="-5"/>
        </w:rPr>
        <w:t xml:space="preserve"> </w:t>
      </w:r>
      <w:r>
        <w:t>(</w:t>
      </w:r>
      <w:r w:rsidR="006C4EE0">
        <w:t>sessanta</w:t>
      </w:r>
      <w:r>
        <w:t>)</w:t>
      </w:r>
      <w:r>
        <w:rPr>
          <w:spacing w:val="-2"/>
        </w:rPr>
        <w:t xml:space="preserve"> </w:t>
      </w:r>
      <w:r>
        <w:t>giorni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decorrere</w:t>
      </w:r>
      <w:r>
        <w:rPr>
          <w:spacing w:val="-6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ricezione</w:t>
      </w:r>
      <w:r>
        <w:rPr>
          <w:spacing w:val="-6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prima</w:t>
      </w:r>
      <w:r>
        <w:rPr>
          <w:spacing w:val="-59"/>
        </w:rPr>
        <w:t xml:space="preserve"> </w:t>
      </w:r>
      <w:r>
        <w:t>comunicazione</w:t>
      </w:r>
      <w:r>
        <w:rPr>
          <w:spacing w:val="-1"/>
        </w:rPr>
        <w:t xml:space="preserve"> </w:t>
      </w:r>
      <w:r>
        <w:t>di inizio del</w:t>
      </w:r>
      <w:r>
        <w:rPr>
          <w:spacing w:val="-1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Due Diligence</w:t>
      </w:r>
      <w:r>
        <w:rPr>
          <w:spacing w:val="-39"/>
        </w:rPr>
        <w:t xml:space="preserve"> </w:t>
      </w:r>
      <w:r>
        <w:t>“Light”.</w:t>
      </w:r>
    </w:p>
    <w:p w14:paraId="5867E140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46" w:line="268" w:lineRule="auto"/>
        <w:ind w:right="606" w:hanging="572"/>
        <w:jc w:val="both"/>
      </w:pPr>
      <w:r>
        <w:rPr>
          <w:spacing w:val="-1"/>
        </w:rPr>
        <w:t>Provvigione</w:t>
      </w:r>
      <w:r>
        <w:rPr>
          <w:spacing w:val="-31"/>
        </w:rPr>
        <w:t xml:space="preserve"> </w:t>
      </w:r>
      <w:r>
        <w:rPr>
          <w:spacing w:val="-1"/>
        </w:rPr>
        <w:t>per</w:t>
      </w:r>
      <w:r>
        <w:rPr>
          <w:spacing w:val="-30"/>
        </w:rPr>
        <w:t xml:space="preserve"> </w:t>
      </w:r>
      <w:r>
        <w:rPr>
          <w:spacing w:val="-1"/>
        </w:rPr>
        <w:t>la</w:t>
      </w:r>
      <w:r>
        <w:rPr>
          <w:spacing w:val="-31"/>
        </w:rPr>
        <w:t xml:space="preserve"> </w:t>
      </w:r>
      <w:r>
        <w:rPr>
          <w:spacing w:val="-1"/>
        </w:rPr>
        <w:t>Mediazione:</w:t>
      </w:r>
      <w:r>
        <w:rPr>
          <w:spacing w:val="-26"/>
        </w:rPr>
        <w:t xml:space="preserve"> </w:t>
      </w:r>
      <w:r>
        <w:rPr>
          <w:spacing w:val="-1"/>
        </w:rPr>
        <w:t>il</w:t>
      </w:r>
      <w:r>
        <w:rPr>
          <w:spacing w:val="-31"/>
        </w:rPr>
        <w:t xml:space="preserve"> </w:t>
      </w:r>
      <w:r>
        <w:t>Cedente,</w:t>
      </w:r>
      <w:r>
        <w:rPr>
          <w:spacing w:val="-30"/>
        </w:rPr>
        <w:t xml:space="preserve"> </w:t>
      </w:r>
      <w:r>
        <w:t>contestualmente</w:t>
      </w:r>
      <w:r>
        <w:rPr>
          <w:spacing w:val="-27"/>
        </w:rPr>
        <w:t xml:space="preserve"> </w:t>
      </w:r>
      <w:r>
        <w:t>alla</w:t>
      </w:r>
      <w:r>
        <w:rPr>
          <w:spacing w:val="-31"/>
        </w:rPr>
        <w:t xml:space="preserve"> </w:t>
      </w:r>
      <w:r>
        <w:t>stipula</w:t>
      </w:r>
      <w:r>
        <w:rPr>
          <w:spacing w:val="-28"/>
        </w:rPr>
        <w:t xml:space="preserve"> </w:t>
      </w:r>
      <w:r>
        <w:t>del</w:t>
      </w:r>
      <w:r>
        <w:rPr>
          <w:spacing w:val="-31"/>
        </w:rPr>
        <w:t xml:space="preserve"> </w:t>
      </w:r>
      <w:r>
        <w:t>contratto</w:t>
      </w:r>
      <w:r>
        <w:rPr>
          <w:spacing w:val="-30"/>
        </w:rPr>
        <w:t xml:space="preserve"> </w:t>
      </w:r>
      <w:r>
        <w:t>di</w:t>
      </w:r>
      <w:r>
        <w:rPr>
          <w:spacing w:val="-34"/>
        </w:rPr>
        <w:t xml:space="preserve"> </w:t>
      </w:r>
      <w:r>
        <w:t>cessione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4"/>
        </w:rPr>
        <w:t xml:space="preserve"> </w:t>
      </w:r>
      <w:r>
        <w:rPr>
          <w:spacing w:val="-1"/>
        </w:rPr>
        <w:t>il</w:t>
      </w:r>
      <w:r>
        <w:rPr>
          <w:spacing w:val="-24"/>
        </w:rPr>
        <w:t xml:space="preserve"> </w:t>
      </w:r>
      <w:r>
        <w:rPr>
          <w:rFonts w:ascii="Arial" w:hAnsi="Arial"/>
          <w:i/>
          <w:spacing w:val="-1"/>
        </w:rPr>
        <w:t>Cessionario</w:t>
      </w:r>
      <w:r>
        <w:rPr>
          <w:rFonts w:ascii="Arial" w:hAnsi="Arial"/>
          <w:i/>
          <w:spacing w:val="-23"/>
        </w:rPr>
        <w:t xml:space="preserve"> </w:t>
      </w:r>
      <w:r>
        <w:rPr>
          <w:rFonts w:ascii="Arial" w:hAnsi="Arial"/>
          <w:i/>
          <w:spacing w:val="-1"/>
        </w:rPr>
        <w:t>qualificato</w:t>
      </w:r>
      <w:r>
        <w:rPr>
          <w:spacing w:val="-1"/>
        </w:rPr>
        <w:t>,</w:t>
      </w:r>
      <w:r>
        <w:rPr>
          <w:spacing w:val="-22"/>
        </w:rPr>
        <w:t xml:space="preserve"> </w:t>
      </w:r>
      <w:r>
        <w:t>sarà</w:t>
      </w:r>
      <w:r>
        <w:rPr>
          <w:spacing w:val="-25"/>
        </w:rPr>
        <w:t xml:space="preserve"> </w:t>
      </w:r>
      <w:r>
        <w:t>tenuto</w:t>
      </w:r>
      <w:r>
        <w:rPr>
          <w:spacing w:val="-23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versare</w:t>
      </w:r>
      <w:r>
        <w:rPr>
          <w:spacing w:val="-23"/>
        </w:rPr>
        <w:t xml:space="preserve"> </w:t>
      </w:r>
      <w:r>
        <w:t>al</w:t>
      </w:r>
      <w:r>
        <w:rPr>
          <w:spacing w:val="-24"/>
        </w:rPr>
        <w:t xml:space="preserve"> </w:t>
      </w:r>
      <w:r>
        <w:t>Mediatore</w:t>
      </w:r>
      <w:r>
        <w:rPr>
          <w:spacing w:val="-22"/>
        </w:rPr>
        <w:t xml:space="preserve"> </w:t>
      </w:r>
      <w:r>
        <w:t>una</w:t>
      </w:r>
      <w:r>
        <w:rPr>
          <w:spacing w:val="-21"/>
        </w:rPr>
        <w:t xml:space="preserve"> </w:t>
      </w:r>
      <w:r>
        <w:t>provvigione</w:t>
      </w:r>
      <w:r>
        <w:rPr>
          <w:spacing w:val="-20"/>
        </w:rPr>
        <w:t xml:space="preserve"> </w:t>
      </w:r>
      <w:r>
        <w:t>calcolata</w:t>
      </w:r>
      <w:r>
        <w:rPr>
          <w:spacing w:val="-23"/>
        </w:rPr>
        <w:t xml:space="preserve"> </w:t>
      </w:r>
      <w:r>
        <w:t>sulla</w:t>
      </w:r>
      <w:r>
        <w:rPr>
          <w:spacing w:val="-59"/>
        </w:rPr>
        <w:t xml:space="preserve"> </w:t>
      </w:r>
      <w:r>
        <w:rPr>
          <w:spacing w:val="-1"/>
        </w:rPr>
        <w:t>base dell’ammontare</w:t>
      </w:r>
      <w:r>
        <w:rPr>
          <w:spacing w:val="-2"/>
        </w:rPr>
        <w:t xml:space="preserve"> </w:t>
      </w:r>
      <w:r>
        <w:rPr>
          <w:spacing w:val="-1"/>
        </w:rPr>
        <w:t>determinato</w:t>
      </w:r>
      <w:r>
        <w:rPr>
          <w:spacing w:val="-2"/>
        </w:rPr>
        <w:t xml:space="preserve"> </w:t>
      </w:r>
      <w:r>
        <w:t>del Credito Negoziato, come</w:t>
      </w:r>
      <w:r>
        <w:rPr>
          <w:spacing w:val="-2"/>
        </w:rPr>
        <w:t xml:space="preserve"> </w:t>
      </w:r>
      <w:r>
        <w:t>nel seguito</w:t>
      </w:r>
      <w:r>
        <w:rPr>
          <w:spacing w:val="-15"/>
        </w:rPr>
        <w:t xml:space="preserve"> </w:t>
      </w:r>
      <w:r>
        <w:t>descritto:</w:t>
      </w:r>
    </w:p>
    <w:p w14:paraId="24392D1E" w14:textId="77777777" w:rsidR="00E94759" w:rsidRDefault="00E94759">
      <w:pPr>
        <w:pStyle w:val="BodyText"/>
        <w:spacing w:before="10"/>
        <w:rPr>
          <w:sz w:val="25"/>
        </w:rPr>
      </w:pPr>
    </w:p>
    <w:p w14:paraId="40849BB5" w14:textId="4B3DCA42" w:rsidR="00E94759" w:rsidRDefault="00324B3B">
      <w:pPr>
        <w:pStyle w:val="ListParagraph"/>
        <w:numPr>
          <w:ilvl w:val="0"/>
          <w:numId w:val="1"/>
        </w:numPr>
        <w:tabs>
          <w:tab w:val="left" w:pos="808"/>
          <w:tab w:val="left" w:pos="809"/>
        </w:tabs>
        <w:ind w:right="435"/>
      </w:pPr>
      <w:r>
        <w:rPr>
          <w:rFonts w:ascii="Arial" w:hAnsi="Arial"/>
          <w:b/>
          <w:spacing w:val="-1"/>
        </w:rPr>
        <w:t>Tipologia</w:t>
      </w:r>
      <w:r>
        <w:rPr>
          <w:rFonts w:ascii="Arial" w:hAnsi="Arial"/>
          <w:b/>
          <w:spacing w:val="-19"/>
        </w:rPr>
        <w:t xml:space="preserve"> </w:t>
      </w:r>
      <w:r>
        <w:rPr>
          <w:rFonts w:ascii="Arial" w:hAnsi="Arial"/>
          <w:b/>
          <w:spacing w:val="-1"/>
        </w:rPr>
        <w:t>credito</w:t>
      </w:r>
      <w:r>
        <w:rPr>
          <w:rFonts w:ascii="Arial" w:hAnsi="Arial"/>
          <w:b/>
          <w:spacing w:val="-21"/>
        </w:rPr>
        <w:t xml:space="preserve"> </w:t>
      </w:r>
      <w:r>
        <w:rPr>
          <w:rFonts w:ascii="Arial" w:hAnsi="Arial"/>
          <w:b/>
          <w:spacing w:val="-1"/>
        </w:rPr>
        <w:t>(n.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  <w:spacing w:val="-1"/>
        </w:rPr>
        <w:t>2)</w:t>
      </w:r>
      <w:r>
        <w:rPr>
          <w:spacing w:val="-1"/>
        </w:rPr>
        <w:t>:</w:t>
      </w:r>
      <w:r>
        <w:rPr>
          <w:spacing w:val="-20"/>
        </w:rPr>
        <w:t xml:space="preserve"> </w:t>
      </w:r>
      <w:r>
        <w:t>SUPERBONUS</w:t>
      </w:r>
      <w:r>
        <w:rPr>
          <w:spacing w:val="-19"/>
        </w:rPr>
        <w:t xml:space="preserve"> </w:t>
      </w:r>
      <w:r>
        <w:t>110%</w:t>
      </w:r>
      <w:r>
        <w:rPr>
          <w:spacing w:val="-18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SCONTO</w:t>
      </w:r>
      <w:r>
        <w:rPr>
          <w:spacing w:val="-18"/>
        </w:rPr>
        <w:t xml:space="preserve"> </w:t>
      </w:r>
      <w:r>
        <w:t>SUPERBONUS</w:t>
      </w:r>
      <w:r>
        <w:rPr>
          <w:spacing w:val="-18"/>
        </w:rPr>
        <w:t xml:space="preserve"> </w:t>
      </w:r>
      <w:r>
        <w:t>110</w:t>
      </w:r>
      <w:r>
        <w:rPr>
          <w:spacing w:val="-19"/>
        </w:rPr>
        <w:t xml:space="preserve"> </w:t>
      </w:r>
      <w:r>
        <w:t>ART.</w:t>
      </w:r>
      <w:r>
        <w:rPr>
          <w:spacing w:val="-18"/>
        </w:rPr>
        <w:t xml:space="preserve"> </w:t>
      </w:r>
      <w:r>
        <w:t>1</w:t>
      </w:r>
      <w:r w:rsidR="006D171F">
        <w:t>21</w:t>
      </w:r>
      <w:r>
        <w:rPr>
          <w:spacing w:val="-19"/>
        </w:rPr>
        <w:t xml:space="preserve"> </w:t>
      </w:r>
      <w:r>
        <w:t>DL</w:t>
      </w:r>
      <w:r>
        <w:rPr>
          <w:spacing w:val="-18"/>
        </w:rPr>
        <w:t xml:space="preserve"> </w:t>
      </w:r>
      <w:r>
        <w:t>N.</w:t>
      </w:r>
      <w:r>
        <w:rPr>
          <w:spacing w:val="-58"/>
        </w:rPr>
        <w:t xml:space="preserve"> </w:t>
      </w:r>
      <w:r>
        <w:t>34-2020</w:t>
      </w:r>
      <w:r w:rsidR="008C43B5">
        <w:t xml:space="preserve"> </w:t>
      </w:r>
      <w:r w:rsidR="00C814F3">
        <w:t>E SS.MM.II.</w:t>
      </w:r>
    </w:p>
    <w:p w14:paraId="3A56575B" w14:textId="081BACF6" w:rsidR="00E94759" w:rsidRDefault="00324B3B">
      <w:pPr>
        <w:pStyle w:val="ListParagraph"/>
        <w:numPr>
          <w:ilvl w:val="0"/>
          <w:numId w:val="1"/>
        </w:numPr>
        <w:tabs>
          <w:tab w:val="left" w:pos="813"/>
          <w:tab w:val="left" w:pos="814"/>
        </w:tabs>
        <w:spacing w:line="246" w:lineRule="exact"/>
        <w:ind w:left="813" w:hanging="578"/>
      </w:pPr>
      <w:r>
        <w:rPr>
          <w:rFonts w:ascii="Arial" w:hAnsi="Arial"/>
          <w:b/>
        </w:rPr>
        <w:t>Anno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Riferimento</w:t>
      </w:r>
      <w:r>
        <w:t>:</w:t>
      </w:r>
      <w:r>
        <w:rPr>
          <w:spacing w:val="-8"/>
        </w:rPr>
        <w:t xml:space="preserve"> </w:t>
      </w:r>
    </w:p>
    <w:p w14:paraId="1D62076A" w14:textId="28C71995" w:rsidR="00E94759" w:rsidRDefault="00324B3B">
      <w:pPr>
        <w:pStyle w:val="ListParagraph"/>
        <w:numPr>
          <w:ilvl w:val="0"/>
          <w:numId w:val="1"/>
        </w:numPr>
        <w:tabs>
          <w:tab w:val="left" w:pos="813"/>
          <w:tab w:val="left" w:pos="814"/>
        </w:tabs>
        <w:spacing w:before="45" w:line="252" w:lineRule="exact"/>
        <w:ind w:left="813" w:hanging="578"/>
      </w:pPr>
      <w:r>
        <w:rPr>
          <w:rFonts w:ascii="Arial" w:hAnsi="Arial"/>
          <w:b/>
          <w:spacing w:val="-1"/>
        </w:rPr>
        <w:t>Valore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1"/>
        </w:rPr>
        <w:t>Nozionale:</w:t>
      </w:r>
      <w:r>
        <w:rPr>
          <w:rFonts w:ascii="Arial" w:hAnsi="Arial"/>
          <w:b/>
          <w:spacing w:val="-13"/>
        </w:rPr>
        <w:t xml:space="preserve"> </w:t>
      </w:r>
      <w:r>
        <w:t>fino</w:t>
      </w:r>
      <w:r>
        <w:rPr>
          <w:spacing w:val="-12"/>
        </w:rPr>
        <w:t xml:space="preserve"> </w:t>
      </w:r>
      <w:r>
        <w:t>a</w:t>
      </w:r>
      <w:r>
        <w:rPr>
          <w:spacing w:val="-15"/>
        </w:rPr>
        <w:t xml:space="preserve"> </w:t>
      </w:r>
    </w:p>
    <w:p w14:paraId="54C340AD" w14:textId="77777777" w:rsidR="00E94759" w:rsidRDefault="00324B3B">
      <w:pPr>
        <w:pStyle w:val="Heading1"/>
        <w:numPr>
          <w:ilvl w:val="0"/>
          <w:numId w:val="1"/>
        </w:numPr>
        <w:tabs>
          <w:tab w:val="left" w:pos="813"/>
          <w:tab w:val="left" w:pos="814"/>
        </w:tabs>
        <w:spacing w:line="252" w:lineRule="exact"/>
        <w:ind w:left="813" w:hanging="578"/>
      </w:pPr>
      <w:r>
        <w:t>Commissioni:</w:t>
      </w:r>
    </w:p>
    <w:p w14:paraId="61951E83" w14:textId="01D464CF" w:rsidR="00E94759" w:rsidRDefault="00324B3B">
      <w:pPr>
        <w:pStyle w:val="BodyText"/>
        <w:tabs>
          <w:tab w:val="left" w:pos="1173"/>
        </w:tabs>
        <w:spacing w:before="43"/>
        <w:ind w:left="806"/>
      </w:pPr>
      <w:r>
        <w:t>-</w:t>
      </w:r>
      <w:r>
        <w:tab/>
      </w:r>
    </w:p>
    <w:p w14:paraId="628E464A" w14:textId="5127E04A" w:rsidR="00E94759" w:rsidRPr="006C4EE0" w:rsidRDefault="00324B3B">
      <w:pPr>
        <w:pStyle w:val="ListParagraph"/>
        <w:numPr>
          <w:ilvl w:val="0"/>
          <w:numId w:val="1"/>
        </w:numPr>
        <w:tabs>
          <w:tab w:val="left" w:pos="813"/>
          <w:tab w:val="left" w:pos="814"/>
        </w:tabs>
        <w:spacing w:before="42" w:line="278" w:lineRule="auto"/>
        <w:ind w:left="813" w:right="4520" w:hanging="577"/>
      </w:pPr>
      <w:r>
        <w:rPr>
          <w:rFonts w:ascii="Arial" w:hAnsi="Arial"/>
          <w:b/>
          <w:spacing w:val="-1"/>
        </w:rPr>
        <w:t>Prezzo</w:t>
      </w:r>
      <w:r>
        <w:rPr>
          <w:rFonts w:ascii="Arial" w:hAnsi="Arial"/>
          <w:b/>
          <w:spacing w:val="-21"/>
        </w:rPr>
        <w:t xml:space="preserve"> </w:t>
      </w:r>
      <w:r>
        <w:rPr>
          <w:rFonts w:ascii="Arial" w:hAnsi="Arial"/>
          <w:b/>
          <w:spacing w:val="-1"/>
        </w:rPr>
        <w:t>Buy</w:t>
      </w:r>
      <w:r>
        <w:rPr>
          <w:rFonts w:ascii="Arial" w:hAnsi="Arial"/>
          <w:b/>
          <w:spacing w:val="-19"/>
        </w:rPr>
        <w:t xml:space="preserve"> </w:t>
      </w:r>
      <w:r>
        <w:rPr>
          <w:rFonts w:ascii="Arial" w:hAnsi="Arial"/>
          <w:b/>
        </w:rPr>
        <w:t>Now:</w:t>
      </w:r>
      <w:r>
        <w:rPr>
          <w:rFonts w:ascii="Arial" w:hAnsi="Arial"/>
          <w:b/>
          <w:spacing w:val="-17"/>
        </w:rPr>
        <w:t xml:space="preserve"> </w:t>
      </w:r>
    </w:p>
    <w:p w14:paraId="1DFA8A89" w14:textId="5FBD8EC1" w:rsidR="006C4EE0" w:rsidRPr="007F20AC" w:rsidRDefault="006C4EE0" w:rsidP="003056C0">
      <w:pPr>
        <w:pStyle w:val="ListParagraph"/>
        <w:numPr>
          <w:ilvl w:val="0"/>
          <w:numId w:val="1"/>
        </w:numPr>
        <w:tabs>
          <w:tab w:val="left" w:pos="813"/>
          <w:tab w:val="left" w:pos="814"/>
        </w:tabs>
        <w:spacing w:before="193" w:line="158" w:lineRule="exact"/>
        <w:ind w:left="813" w:right="460" w:hanging="577"/>
        <w:rPr>
          <w:sz w:val="14"/>
        </w:rPr>
      </w:pPr>
      <w:r>
        <w:t xml:space="preserve">Condizioni di erogazione, </w:t>
      </w:r>
    </w:p>
    <w:p w14:paraId="6606608C" w14:textId="2FA16CD5" w:rsidR="00E94759" w:rsidRDefault="00324B3B">
      <w:pPr>
        <w:spacing w:before="193" w:line="158" w:lineRule="exact"/>
        <w:ind w:left="6828"/>
        <w:rPr>
          <w:sz w:val="14"/>
        </w:rPr>
      </w:pPr>
      <w:r>
        <w:rPr>
          <w:sz w:val="14"/>
        </w:rPr>
        <w:t>TAXCHANGE</w:t>
      </w:r>
      <w:r>
        <w:rPr>
          <w:spacing w:val="-3"/>
          <w:sz w:val="14"/>
        </w:rPr>
        <w:t xml:space="preserve"> </w:t>
      </w:r>
      <w:r>
        <w:rPr>
          <w:sz w:val="14"/>
        </w:rPr>
        <w:t>SRL</w:t>
      </w:r>
    </w:p>
    <w:p w14:paraId="1DB2D765" w14:textId="77777777" w:rsidR="00E94759" w:rsidRDefault="00324B3B">
      <w:pPr>
        <w:spacing w:line="158" w:lineRule="exact"/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70FDECD2" w14:textId="77777777" w:rsidR="00E94759" w:rsidRDefault="00324B3B">
      <w:pPr>
        <w:spacing w:before="3"/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587317CB" w14:textId="77777777" w:rsidR="00E94759" w:rsidRDefault="00324B3B">
      <w:pPr>
        <w:spacing w:before="2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Milano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2578746</w:t>
      </w:r>
    </w:p>
    <w:p w14:paraId="5264A8FA" w14:textId="77777777" w:rsidR="00E94759" w:rsidRDefault="00324B3B">
      <w:pPr>
        <w:spacing w:line="254" w:lineRule="auto"/>
        <w:ind w:left="6823" w:right="556"/>
        <w:rPr>
          <w:sz w:val="14"/>
        </w:rPr>
      </w:pPr>
      <w:r>
        <w:rPr>
          <w:sz w:val="14"/>
        </w:rPr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7AB35DAD" w14:textId="77777777" w:rsidR="00E94759" w:rsidRPr="00A84BD9" w:rsidRDefault="00324B3B">
      <w:pPr>
        <w:spacing w:line="138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 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€ 50.000,00</w:t>
      </w:r>
    </w:p>
    <w:p w14:paraId="4E1DB467" w14:textId="77777777" w:rsidR="00E94759" w:rsidRPr="006C4EE0" w:rsidRDefault="00324B3B">
      <w:pPr>
        <w:spacing w:line="160" w:lineRule="exact"/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81">
        <w:r w:rsidRPr="00A84BD9">
          <w:rPr>
            <w:sz w:val="14"/>
            <w:lang w:val="en-US"/>
          </w:rPr>
          <w:t>:</w:t>
        </w:r>
        <w:r w:rsidRPr="00A84BD9">
          <w:rPr>
            <w:spacing w:val="-5"/>
            <w:sz w:val="14"/>
            <w:lang w:val="en-US"/>
          </w:rPr>
          <w:t xml:space="preserve"> </w:t>
        </w:r>
      </w:hyperlink>
      <w:hyperlink r:id="rId82">
        <w:r w:rsidRPr="00A84BD9">
          <w:rPr>
            <w:sz w:val="14"/>
            <w:lang w:val="en-US"/>
          </w:rPr>
          <w:t>ta</w:t>
        </w:r>
      </w:hyperlink>
      <w:hyperlink r:id="rId83">
        <w:r w:rsidRPr="00A84BD9">
          <w:rPr>
            <w:sz w:val="14"/>
            <w:lang w:val="en-US"/>
          </w:rPr>
          <w:t>x</w:t>
        </w:r>
      </w:hyperlink>
      <w:hyperlink r:id="rId84">
        <w:r w:rsidRPr="00A84BD9">
          <w:rPr>
            <w:sz w:val="14"/>
            <w:lang w:val="en-US"/>
          </w:rPr>
          <w:t>c</w:t>
        </w:r>
      </w:hyperlink>
      <w:hyperlink r:id="rId85">
        <w:r w:rsidRPr="00A84BD9">
          <w:rPr>
            <w:sz w:val="14"/>
            <w:lang w:val="en-US"/>
          </w:rPr>
          <w:t>ha</w:t>
        </w:r>
      </w:hyperlink>
      <w:hyperlink r:id="rId86">
        <w:r w:rsidRPr="00A84BD9">
          <w:rPr>
            <w:sz w:val="14"/>
            <w:lang w:val="en-US"/>
          </w:rPr>
          <w:t>nge@l</w:t>
        </w:r>
      </w:hyperlink>
      <w:hyperlink r:id="rId87">
        <w:r w:rsidRPr="00A84BD9">
          <w:rPr>
            <w:sz w:val="14"/>
            <w:lang w:val="en-US"/>
          </w:rPr>
          <w:t>e</w:t>
        </w:r>
      </w:hyperlink>
      <w:hyperlink r:id="rId88">
        <w:r w:rsidRPr="00A84BD9">
          <w:rPr>
            <w:sz w:val="14"/>
            <w:lang w:val="en-US"/>
          </w:rPr>
          <w:t>galm</w:t>
        </w:r>
      </w:hyperlink>
      <w:hyperlink r:id="rId89">
        <w:r w:rsidRPr="00A84BD9">
          <w:rPr>
            <w:sz w:val="14"/>
            <w:lang w:val="en-US"/>
          </w:rPr>
          <w:t>ail</w:t>
        </w:r>
      </w:hyperlink>
      <w:hyperlink r:id="rId90">
        <w:r w:rsidRPr="00A84BD9">
          <w:rPr>
            <w:sz w:val="14"/>
            <w:lang w:val="en-US"/>
          </w:rPr>
          <w:t>.</w:t>
        </w:r>
      </w:hyperlink>
      <w:hyperlink r:id="rId91">
        <w:r w:rsidRPr="006C4EE0">
          <w:rPr>
            <w:sz w:val="14"/>
            <w:lang w:val="en-US"/>
          </w:rPr>
          <w:t>it</w:t>
        </w:r>
      </w:hyperlink>
    </w:p>
    <w:p w14:paraId="649EA550" w14:textId="77777777" w:rsidR="00E94759" w:rsidRPr="006C4EE0" w:rsidRDefault="00E94759">
      <w:pPr>
        <w:spacing w:line="160" w:lineRule="exact"/>
        <w:rPr>
          <w:sz w:val="14"/>
          <w:lang w:val="en-US"/>
        </w:rPr>
        <w:sectPr w:rsidR="00E94759" w:rsidRPr="006C4EE0">
          <w:pgSz w:w="11930" w:h="16860"/>
          <w:pgMar w:top="280" w:right="740" w:bottom="280" w:left="740" w:header="720" w:footer="720" w:gutter="0"/>
          <w:cols w:space="720"/>
        </w:sectPr>
      </w:pPr>
    </w:p>
    <w:p w14:paraId="3538DC5C" w14:textId="77777777" w:rsidR="00E94759" w:rsidRDefault="00324B3B">
      <w:pPr>
        <w:pStyle w:val="BodyText"/>
        <w:ind w:left="688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9F931E0" wp14:editId="27FB3512">
            <wp:extent cx="1924461" cy="640651"/>
            <wp:effectExtent l="0" t="0" r="0" b="0"/>
            <wp:docPr id="1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461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D23E8" w14:textId="77777777" w:rsidR="006C4EE0" w:rsidRPr="006C4EE0" w:rsidRDefault="006C4EE0" w:rsidP="006C4EE0">
      <w:pPr>
        <w:pStyle w:val="ListParagraph"/>
        <w:tabs>
          <w:tab w:val="left" w:pos="808"/>
          <w:tab w:val="left" w:pos="809"/>
        </w:tabs>
        <w:ind w:right="435" w:firstLine="0"/>
      </w:pPr>
    </w:p>
    <w:p w14:paraId="36977843" w14:textId="77777777" w:rsidR="00E94759" w:rsidRDefault="00E94759">
      <w:pPr>
        <w:pStyle w:val="BodyText"/>
        <w:rPr>
          <w:sz w:val="24"/>
        </w:rPr>
      </w:pPr>
    </w:p>
    <w:p w14:paraId="6BED6459" w14:textId="77777777" w:rsidR="00E94759" w:rsidRDefault="00324B3B">
      <w:pPr>
        <w:pStyle w:val="BodyText"/>
        <w:spacing w:before="158"/>
        <w:ind w:left="119"/>
      </w:pPr>
      <w:r>
        <w:t>Condizioni</w:t>
      </w:r>
      <w:r>
        <w:rPr>
          <w:spacing w:val="-3"/>
        </w:rPr>
        <w:t xml:space="preserve"> </w:t>
      </w:r>
      <w:r>
        <w:t>vincolanti</w:t>
      </w:r>
    </w:p>
    <w:p w14:paraId="0D2FAB83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29" w:line="268" w:lineRule="auto"/>
        <w:ind w:right="710" w:hanging="572"/>
      </w:pPr>
      <w:r>
        <w:t>La medesima provvigione sarà dovuta anche nel caso in cui il Cedente abbia sottoscritto un</w:t>
      </w:r>
      <w:r>
        <w:rPr>
          <w:spacing w:val="-59"/>
        </w:rPr>
        <w:t xml:space="preserve"> </w:t>
      </w:r>
      <w:r>
        <w:t>contratto di cessione del Credito Negoziato di importo eventualmente maggiore o minore di</w:t>
      </w:r>
      <w:r>
        <w:rPr>
          <w:spacing w:val="1"/>
        </w:rPr>
        <w:t xml:space="preserve"> </w:t>
      </w:r>
      <w:r>
        <w:t>quello</w:t>
      </w:r>
      <w:r>
        <w:rPr>
          <w:spacing w:val="-8"/>
        </w:rPr>
        <w:t xml:space="preserve"> </w:t>
      </w:r>
      <w:r>
        <w:t>previamente</w:t>
      </w:r>
      <w:r>
        <w:rPr>
          <w:spacing w:val="-6"/>
        </w:rPr>
        <w:t xml:space="preserve"> </w:t>
      </w:r>
      <w:r>
        <w:t>indicato</w:t>
      </w:r>
      <w:r>
        <w:rPr>
          <w:spacing w:val="-7"/>
        </w:rPr>
        <w:t xml:space="preserve"> </w:t>
      </w:r>
      <w:r>
        <w:t>e/o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condizioni</w:t>
      </w:r>
      <w:r>
        <w:rPr>
          <w:spacing w:val="-7"/>
        </w:rPr>
        <w:t xml:space="preserve"> </w:t>
      </w:r>
      <w:r>
        <w:t>diverse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quelle</w:t>
      </w:r>
      <w:r>
        <w:rPr>
          <w:spacing w:val="-8"/>
        </w:rPr>
        <w:t xml:space="preserve"> </w:t>
      </w:r>
      <w:r>
        <w:t>sopraindicate.</w:t>
      </w:r>
    </w:p>
    <w:p w14:paraId="78D379C2" w14:textId="4267FDE5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43" w:line="271" w:lineRule="auto"/>
        <w:ind w:right="459" w:hanging="572"/>
      </w:pPr>
      <w:r>
        <w:rPr>
          <w:spacing w:val="-1"/>
        </w:rPr>
        <w:t>La</w:t>
      </w:r>
      <w:r>
        <w:rPr>
          <w:spacing w:val="-21"/>
        </w:rPr>
        <w:t xml:space="preserve"> </w:t>
      </w:r>
      <w:r>
        <w:rPr>
          <w:spacing w:val="-1"/>
        </w:rPr>
        <w:t>medesima</w:t>
      </w:r>
      <w:r>
        <w:rPr>
          <w:spacing w:val="-19"/>
        </w:rPr>
        <w:t xml:space="preserve"> </w:t>
      </w:r>
      <w:r>
        <w:rPr>
          <w:spacing w:val="-1"/>
        </w:rPr>
        <w:t>provvigione</w:t>
      </w:r>
      <w:r>
        <w:rPr>
          <w:spacing w:val="-15"/>
        </w:rPr>
        <w:t xml:space="preserve"> </w:t>
      </w:r>
      <w:r>
        <w:t>sarà</w:t>
      </w:r>
      <w:r>
        <w:rPr>
          <w:spacing w:val="-17"/>
        </w:rPr>
        <w:t xml:space="preserve"> </w:t>
      </w:r>
      <w:r>
        <w:t>dovuta</w:t>
      </w:r>
      <w:r>
        <w:rPr>
          <w:spacing w:val="-19"/>
        </w:rPr>
        <w:t xml:space="preserve"> </w:t>
      </w:r>
      <w:r>
        <w:t>nei</w:t>
      </w:r>
      <w:r>
        <w:rPr>
          <w:spacing w:val="-22"/>
        </w:rPr>
        <w:t xml:space="preserve"> </w:t>
      </w:r>
      <w:r>
        <w:t>termini</w:t>
      </w:r>
      <w:r>
        <w:rPr>
          <w:spacing w:val="-15"/>
        </w:rPr>
        <w:t xml:space="preserve"> </w:t>
      </w:r>
      <w:r>
        <w:t>indicati</w:t>
      </w:r>
      <w:r>
        <w:rPr>
          <w:spacing w:val="-18"/>
        </w:rPr>
        <w:t xml:space="preserve"> </w:t>
      </w:r>
      <w:r>
        <w:t>anche</w:t>
      </w:r>
      <w:r>
        <w:rPr>
          <w:spacing w:val="-22"/>
        </w:rPr>
        <w:t xml:space="preserve"> </w:t>
      </w:r>
      <w:r>
        <w:t>nel</w:t>
      </w:r>
      <w:r>
        <w:rPr>
          <w:spacing w:val="-19"/>
        </w:rPr>
        <w:t xml:space="preserve"> </w:t>
      </w:r>
      <w:r>
        <w:t>caso</w:t>
      </w:r>
      <w:r>
        <w:rPr>
          <w:spacing w:val="-18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cui</w:t>
      </w:r>
      <w:r>
        <w:rPr>
          <w:spacing w:val="-19"/>
        </w:rPr>
        <w:t xml:space="preserve"> </w:t>
      </w:r>
      <w:r>
        <w:t>il</w:t>
      </w:r>
      <w:r>
        <w:rPr>
          <w:spacing w:val="-19"/>
        </w:rPr>
        <w:t xml:space="preserve"> </w:t>
      </w:r>
      <w:r>
        <w:t>Cedente</w:t>
      </w:r>
      <w:r>
        <w:rPr>
          <w:spacing w:val="-18"/>
        </w:rPr>
        <w:t xml:space="preserve"> </w:t>
      </w:r>
      <w:r>
        <w:t>abbia</w:t>
      </w:r>
      <w:r>
        <w:rPr>
          <w:spacing w:val="1"/>
        </w:rPr>
        <w:t xml:space="preserve"> </w:t>
      </w:r>
      <w:r>
        <w:t>sottoscritto un contratto di cessione del Credito Negoziato nell’ambito di un Accordo Quadro di</w:t>
      </w:r>
      <w:r>
        <w:rPr>
          <w:spacing w:val="-59"/>
        </w:rPr>
        <w:t xml:space="preserve"> </w:t>
      </w:r>
      <w:r>
        <w:t>Plafond</w:t>
      </w:r>
      <w:r w:rsidR="00A552A9">
        <w:t>, limitatamente ai crediti effettivamente acquistati</w:t>
      </w:r>
    </w:p>
    <w:p w14:paraId="63F2F804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37" w:line="271" w:lineRule="auto"/>
        <w:ind w:right="612" w:hanging="572"/>
        <w:jc w:val="both"/>
      </w:pPr>
      <w:r>
        <w:rPr>
          <w:spacing w:val="-1"/>
        </w:rPr>
        <w:t>Obblighi</w:t>
      </w:r>
      <w:r>
        <w:rPr>
          <w:spacing w:val="-27"/>
        </w:rPr>
        <w:t xml:space="preserve"> </w:t>
      </w:r>
      <w:r>
        <w:rPr>
          <w:spacing w:val="-1"/>
        </w:rPr>
        <w:t>non</w:t>
      </w:r>
      <w:r>
        <w:rPr>
          <w:spacing w:val="-25"/>
        </w:rPr>
        <w:t xml:space="preserve"> </w:t>
      </w:r>
      <w:r>
        <w:rPr>
          <w:spacing w:val="-1"/>
        </w:rPr>
        <w:t>compresi</w:t>
      </w:r>
      <w:r>
        <w:rPr>
          <w:spacing w:val="-26"/>
        </w:rPr>
        <w:t xml:space="preserve"> </w:t>
      </w:r>
      <w:r>
        <w:rPr>
          <w:spacing w:val="-1"/>
        </w:rPr>
        <w:t>nel</w:t>
      </w:r>
      <w:r>
        <w:rPr>
          <w:spacing w:val="-26"/>
        </w:rPr>
        <w:t xml:space="preserve"> </w:t>
      </w:r>
      <w:r>
        <w:rPr>
          <w:spacing w:val="-1"/>
        </w:rPr>
        <w:t>contratto:</w:t>
      </w:r>
      <w:r>
        <w:rPr>
          <w:spacing w:val="-26"/>
        </w:rPr>
        <w:t xml:space="preserve"> </w:t>
      </w:r>
      <w:r>
        <w:t>il</w:t>
      </w:r>
      <w:r>
        <w:rPr>
          <w:spacing w:val="-26"/>
        </w:rPr>
        <w:t xml:space="preserve"> </w:t>
      </w:r>
      <w:r>
        <w:t>Mediatore</w:t>
      </w:r>
      <w:r>
        <w:rPr>
          <w:spacing w:val="-25"/>
        </w:rPr>
        <w:t xml:space="preserve"> </w:t>
      </w:r>
      <w:r>
        <w:t>non</w:t>
      </w:r>
      <w:r>
        <w:rPr>
          <w:spacing w:val="-25"/>
        </w:rPr>
        <w:t xml:space="preserve"> </w:t>
      </w:r>
      <w:r>
        <w:t>assume</w:t>
      </w:r>
      <w:r>
        <w:rPr>
          <w:spacing w:val="-28"/>
        </w:rPr>
        <w:t xml:space="preserve"> </w:t>
      </w:r>
      <w:r>
        <w:t>alcun</w:t>
      </w:r>
      <w:r>
        <w:rPr>
          <w:spacing w:val="-25"/>
        </w:rPr>
        <w:t xml:space="preserve"> </w:t>
      </w:r>
      <w:r>
        <w:t>obbligo</w:t>
      </w:r>
      <w:r>
        <w:rPr>
          <w:spacing w:val="-26"/>
        </w:rPr>
        <w:t xml:space="preserve"> </w:t>
      </w:r>
      <w:r>
        <w:t>di</w:t>
      </w:r>
      <w:r>
        <w:rPr>
          <w:spacing w:val="-28"/>
        </w:rPr>
        <w:t xml:space="preserve"> </w:t>
      </w:r>
      <w:r>
        <w:t>garanzia</w:t>
      </w:r>
      <w:r>
        <w:rPr>
          <w:spacing w:val="-26"/>
        </w:rPr>
        <w:t xml:space="preserve"> </w:t>
      </w:r>
      <w:r>
        <w:t>in</w:t>
      </w:r>
      <w:r>
        <w:rPr>
          <w:spacing w:val="-25"/>
        </w:rPr>
        <w:t xml:space="preserve"> </w:t>
      </w:r>
      <w:r>
        <w:t>ordine</w:t>
      </w:r>
      <w:r>
        <w:rPr>
          <w:spacing w:val="-59"/>
        </w:rPr>
        <w:t xml:space="preserve"> </w:t>
      </w:r>
      <w:r>
        <w:rPr>
          <w:spacing w:val="-1"/>
        </w:rPr>
        <w:t>alla</w:t>
      </w:r>
      <w:r>
        <w:rPr>
          <w:spacing w:val="-21"/>
        </w:rPr>
        <w:t xml:space="preserve"> </w:t>
      </w:r>
      <w:r>
        <w:rPr>
          <w:spacing w:val="-1"/>
        </w:rPr>
        <w:t>conclusione</w:t>
      </w:r>
      <w:r>
        <w:rPr>
          <w:spacing w:val="-21"/>
        </w:rPr>
        <w:t xml:space="preserve"> </w:t>
      </w:r>
      <w:r>
        <w:rPr>
          <w:spacing w:val="-1"/>
        </w:rPr>
        <w:t>positiva</w:t>
      </w:r>
      <w:r>
        <w:rPr>
          <w:spacing w:val="-23"/>
        </w:rPr>
        <w:t xml:space="preserve"> </w:t>
      </w:r>
      <w:r>
        <w:t>della</w:t>
      </w:r>
      <w:r>
        <w:rPr>
          <w:spacing w:val="-23"/>
        </w:rPr>
        <w:t xml:space="preserve"> </w:t>
      </w:r>
      <w:r>
        <w:t>mediazione</w:t>
      </w:r>
      <w:r>
        <w:rPr>
          <w:spacing w:val="-21"/>
        </w:rPr>
        <w:t xml:space="preserve"> </w:t>
      </w:r>
      <w:r>
        <w:t>e</w:t>
      </w:r>
      <w:r>
        <w:rPr>
          <w:spacing w:val="-23"/>
        </w:rPr>
        <w:t xml:space="preserve"> </w:t>
      </w:r>
      <w:r>
        <w:t>segnatamente,</w:t>
      </w:r>
      <w:r>
        <w:rPr>
          <w:spacing w:val="-22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ordine</w:t>
      </w:r>
      <w:r>
        <w:rPr>
          <w:spacing w:val="-23"/>
        </w:rPr>
        <w:t xml:space="preserve"> </w:t>
      </w:r>
      <w:r>
        <w:t>alla</w:t>
      </w:r>
      <w:r>
        <w:rPr>
          <w:spacing w:val="-24"/>
        </w:rPr>
        <w:t xml:space="preserve"> </w:t>
      </w:r>
      <w:r>
        <w:t>concreta</w:t>
      </w:r>
      <w:r>
        <w:rPr>
          <w:spacing w:val="-22"/>
        </w:rPr>
        <w:t xml:space="preserve"> </w:t>
      </w:r>
      <w:r>
        <w:t>cessione</w:t>
      </w:r>
      <w:r>
        <w:rPr>
          <w:spacing w:val="-2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Credito Negoziato, ai tempi e alle modalità di accettazione dell’offerta e all'entità delle spese</w:t>
      </w:r>
      <w:r>
        <w:rPr>
          <w:spacing w:val="1"/>
        </w:rPr>
        <w:t xml:space="preserve"> </w:t>
      </w:r>
      <w:r>
        <w:rPr>
          <w:spacing w:val="-1"/>
        </w:rPr>
        <w:t>d'istruzione</w:t>
      </w:r>
      <w:r>
        <w:rPr>
          <w:spacing w:val="-2"/>
        </w:rPr>
        <w:t xml:space="preserve"> </w:t>
      </w:r>
      <w:r>
        <w:t>pratica previste dai</w:t>
      </w:r>
      <w:r>
        <w:rPr>
          <w:spacing w:val="-3"/>
        </w:rPr>
        <w:t xml:space="preserve"> </w:t>
      </w:r>
      <w:r>
        <w:t>singoli cessionari</w:t>
      </w:r>
      <w:r>
        <w:rPr>
          <w:spacing w:val="-21"/>
        </w:rPr>
        <w:t xml:space="preserve"> </w:t>
      </w:r>
      <w:r>
        <w:t>qualificati.</w:t>
      </w:r>
    </w:p>
    <w:p w14:paraId="1310CE22" w14:textId="0EE3E15C" w:rsidR="007450B9" w:rsidRDefault="007450B9">
      <w:pPr>
        <w:pStyle w:val="ListParagraph"/>
        <w:numPr>
          <w:ilvl w:val="0"/>
          <w:numId w:val="2"/>
        </w:numPr>
        <w:tabs>
          <w:tab w:val="left" w:pos="809"/>
        </w:tabs>
        <w:spacing w:before="137" w:line="271" w:lineRule="auto"/>
        <w:ind w:right="612" w:hanging="572"/>
        <w:jc w:val="both"/>
      </w:pPr>
      <w:r>
        <w:t>Il cedente si impegna fin da ora a concedere la delegazione di pagamento al mediatore per il tramite della banca cessionaria cosi che la proviggione commissionale sia trattenuta ed erogata direttamente al mediatore.</w:t>
      </w:r>
    </w:p>
    <w:p w14:paraId="7B21AB0F" w14:textId="77777777" w:rsidR="00E94759" w:rsidRDefault="00E94759">
      <w:pPr>
        <w:pStyle w:val="BodyText"/>
        <w:spacing w:before="2"/>
        <w:rPr>
          <w:sz w:val="26"/>
        </w:rPr>
      </w:pPr>
    </w:p>
    <w:p w14:paraId="55AC5715" w14:textId="77777777" w:rsidR="00E94759" w:rsidRDefault="00324B3B">
      <w:pPr>
        <w:pStyle w:val="Heading1"/>
      </w:pPr>
      <w:r>
        <w:t>Articolo</w:t>
      </w:r>
      <w:r>
        <w:rPr>
          <w:spacing w:val="-4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Esclusività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irrevocabilità</w:t>
      </w:r>
      <w:r>
        <w:rPr>
          <w:spacing w:val="-5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mediazione</w:t>
      </w:r>
      <w:r>
        <w:rPr>
          <w:spacing w:val="-5"/>
        </w:rPr>
        <w:t xml:space="preserve"> </w:t>
      </w:r>
      <w:r>
        <w:t>creditizia</w:t>
      </w:r>
    </w:p>
    <w:p w14:paraId="4F95AB8D" w14:textId="2E482004" w:rsidR="00E94759" w:rsidRDefault="00324B3B">
      <w:pPr>
        <w:pStyle w:val="ListParagraph"/>
        <w:numPr>
          <w:ilvl w:val="0"/>
          <w:numId w:val="2"/>
        </w:numPr>
        <w:tabs>
          <w:tab w:val="left" w:pos="813"/>
          <w:tab w:val="left" w:pos="814"/>
        </w:tabs>
        <w:spacing w:before="167"/>
        <w:ind w:left="813" w:hanging="578"/>
      </w:pPr>
      <w:r>
        <w:rPr>
          <w:spacing w:val="-1"/>
        </w:rPr>
        <w:t>Il</w:t>
      </w:r>
      <w: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>incarico</w:t>
      </w:r>
      <w:r>
        <w:t xml:space="preserve"> viene</w:t>
      </w:r>
      <w:r>
        <w:rPr>
          <w:spacing w:val="-2"/>
        </w:rPr>
        <w:t xml:space="preserve"> </w:t>
      </w:r>
      <w:r>
        <w:t>conferito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esclusiva ed</w:t>
      </w:r>
      <w:r>
        <w:rPr>
          <w:spacing w:val="-32"/>
        </w:rPr>
        <w:t xml:space="preserve"> </w:t>
      </w:r>
      <w:r>
        <w:t>irrevocabile</w:t>
      </w:r>
      <w:r w:rsidR="002A65FA">
        <w:t>, a condizione</w:t>
      </w:r>
      <w:r w:rsidR="00AE7A0C">
        <w:t xml:space="preserve"> e</w:t>
      </w:r>
      <w:r w:rsidR="00AE7A0C" w:rsidRPr="00AE7A0C">
        <w:t xml:space="preserve"> fatte salve le ipotesi di </w:t>
      </w:r>
      <w:r w:rsidR="007C271A" w:rsidRPr="00AE7A0C">
        <w:t>comprovati preesistenti</w:t>
      </w:r>
      <w:r w:rsidR="00AE7A0C" w:rsidRPr="00AE7A0C">
        <w:t xml:space="preserve"> rapporti tra Cedente e il Cessionario individuato dal Mediatore</w:t>
      </w:r>
      <w:r>
        <w:t>, ad esclusione dell’operazione di cessione verso Banca Sistema li dove il Credito Negoziato sarà presentato.</w:t>
      </w:r>
    </w:p>
    <w:p w14:paraId="3BE321C8" w14:textId="77777777" w:rsidR="00E94759" w:rsidRDefault="00324B3B">
      <w:pPr>
        <w:pStyle w:val="ListParagraph"/>
        <w:numPr>
          <w:ilvl w:val="0"/>
          <w:numId w:val="2"/>
        </w:numPr>
        <w:tabs>
          <w:tab w:val="left" w:pos="813"/>
          <w:tab w:val="left" w:pos="814"/>
        </w:tabs>
        <w:spacing w:before="170"/>
        <w:ind w:left="813" w:hanging="578"/>
      </w:pPr>
      <w:r>
        <w:t>Il</w:t>
      </w:r>
      <w:r>
        <w:rPr>
          <w:spacing w:val="-12"/>
        </w:rPr>
        <w:t xml:space="preserve"> </w:t>
      </w:r>
      <w:r>
        <w:t>Cedente,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indicato</w:t>
      </w:r>
      <w:r>
        <w:rPr>
          <w:spacing w:val="-10"/>
        </w:rPr>
        <w:t xml:space="preserve"> </w:t>
      </w:r>
      <w:r>
        <w:t>negli</w:t>
      </w:r>
      <w:r>
        <w:rPr>
          <w:spacing w:val="-10"/>
        </w:rPr>
        <w:t xml:space="preserve"> </w:t>
      </w:r>
      <w:r>
        <w:t>articoli</w:t>
      </w:r>
      <w:r>
        <w:rPr>
          <w:spacing w:val="-9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Contratto,</w:t>
      </w:r>
      <w:r>
        <w:rPr>
          <w:spacing w:val="-6"/>
        </w:rPr>
        <w:t xml:space="preserve"> </w:t>
      </w:r>
      <w:r>
        <w:t>s’impegna:</w:t>
      </w:r>
    </w:p>
    <w:p w14:paraId="1393BC2B" w14:textId="77777777" w:rsidR="00E94759" w:rsidRDefault="00324B3B">
      <w:pPr>
        <w:pStyle w:val="ListParagraph"/>
        <w:numPr>
          <w:ilvl w:val="1"/>
          <w:numId w:val="2"/>
        </w:numPr>
        <w:tabs>
          <w:tab w:val="left" w:pos="1682"/>
        </w:tabs>
        <w:spacing w:before="164" w:line="261" w:lineRule="auto"/>
        <w:ind w:right="625"/>
      </w:pPr>
      <w:r>
        <w:t>ad offrire per la cessione il Credito Negoziato sulla Piattaforma di proprietà del</w:t>
      </w:r>
      <w:r>
        <w:rPr>
          <w:spacing w:val="1"/>
        </w:rPr>
        <w:t xml:space="preserve"> </w:t>
      </w:r>
      <w:r>
        <w:t>Mediatore per un periodo di 30 (trenta) giorni, così come determinato a seguito del</w:t>
      </w:r>
      <w:r>
        <w:rPr>
          <w:spacing w:val="1"/>
        </w:rPr>
        <w:t xml:space="preserve"> </w:t>
      </w:r>
      <w:r>
        <w:t>processo di Due Diligence “light” di cui all’art. 7.2 del Regolamento ed al netto delle</w:t>
      </w:r>
      <w:r>
        <w:rPr>
          <w:spacing w:val="-59"/>
        </w:rPr>
        <w:t xml:space="preserve"> </w:t>
      </w:r>
      <w:r>
        <w:rPr>
          <w:spacing w:val="-1"/>
        </w:rPr>
        <w:t>spese</w:t>
      </w:r>
      <w:r>
        <w:rPr>
          <w:spacing w:val="-31"/>
        </w:rPr>
        <w:t xml:space="preserve"> </w:t>
      </w:r>
      <w:r>
        <w:rPr>
          <w:spacing w:val="-1"/>
        </w:rPr>
        <w:t>e</w:t>
      </w:r>
      <w:r>
        <w:rPr>
          <w:spacing w:val="-31"/>
        </w:rPr>
        <w:t xml:space="preserve"> </w:t>
      </w:r>
      <w:r>
        <w:rPr>
          <w:spacing w:val="-1"/>
        </w:rPr>
        <w:t>dei</w:t>
      </w:r>
      <w:r>
        <w:rPr>
          <w:spacing w:val="-30"/>
        </w:rPr>
        <w:t xml:space="preserve"> </w:t>
      </w:r>
      <w:r>
        <w:rPr>
          <w:spacing w:val="-1"/>
        </w:rPr>
        <w:t>costi</w:t>
      </w:r>
      <w:r>
        <w:rPr>
          <w:spacing w:val="-33"/>
        </w:rPr>
        <w:t xml:space="preserve"> </w:t>
      </w:r>
      <w:r>
        <w:rPr>
          <w:spacing w:val="-1"/>
        </w:rPr>
        <w:t>di</w:t>
      </w:r>
      <w:r>
        <w:rPr>
          <w:spacing w:val="-30"/>
        </w:rPr>
        <w:t xml:space="preserve"> </w:t>
      </w:r>
      <w:r>
        <w:rPr>
          <w:spacing w:val="-1"/>
        </w:rPr>
        <w:t>istruttoria</w:t>
      </w:r>
      <w:r>
        <w:rPr>
          <w:spacing w:val="-27"/>
        </w:rPr>
        <w:t xml:space="preserve"> </w:t>
      </w:r>
      <w:r>
        <w:t>addebitabili</w:t>
      </w:r>
      <w:r>
        <w:rPr>
          <w:spacing w:val="-30"/>
        </w:rPr>
        <w:t xml:space="preserve"> </w:t>
      </w:r>
      <w:r>
        <w:t>dai</w:t>
      </w:r>
      <w:r>
        <w:rPr>
          <w:spacing w:val="-31"/>
        </w:rPr>
        <w:t xml:space="preserve"> </w:t>
      </w:r>
      <w:r>
        <w:t>potenziali</w:t>
      </w:r>
      <w:r>
        <w:rPr>
          <w:spacing w:val="-30"/>
        </w:rPr>
        <w:t xml:space="preserve"> </w:t>
      </w:r>
      <w:r>
        <w:t>Cessionari</w:t>
      </w:r>
      <w:r>
        <w:rPr>
          <w:spacing w:val="-30"/>
        </w:rPr>
        <w:t xml:space="preserve"> </w:t>
      </w:r>
      <w:r>
        <w:t>qualificati</w:t>
      </w:r>
      <w:r>
        <w:rPr>
          <w:spacing w:val="-30"/>
        </w:rPr>
        <w:t xml:space="preserve"> </w:t>
      </w:r>
      <w:r>
        <w:t>presentati</w:t>
      </w:r>
      <w:r>
        <w:rPr>
          <w:spacing w:val="-59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Mediatore</w:t>
      </w:r>
    </w:p>
    <w:p w14:paraId="25A66E2D" w14:textId="77777777" w:rsidR="00E94759" w:rsidRDefault="00324B3B">
      <w:pPr>
        <w:pStyle w:val="ListParagraph"/>
        <w:numPr>
          <w:ilvl w:val="1"/>
          <w:numId w:val="2"/>
        </w:numPr>
        <w:tabs>
          <w:tab w:val="left" w:pos="1682"/>
        </w:tabs>
        <w:spacing w:before="136" w:line="249" w:lineRule="auto"/>
        <w:ind w:right="647"/>
        <w:jc w:val="both"/>
      </w:pPr>
      <w:r>
        <w:rPr>
          <w:spacing w:val="-1"/>
        </w:rPr>
        <w:t>a</w:t>
      </w:r>
      <w:r>
        <w:rPr>
          <w:spacing w:val="-19"/>
        </w:rPr>
        <w:t xml:space="preserve"> </w:t>
      </w:r>
      <w:r>
        <w:rPr>
          <w:spacing w:val="-1"/>
        </w:rPr>
        <w:t>fornire</w:t>
      </w:r>
      <w:r>
        <w:rPr>
          <w:spacing w:val="-18"/>
        </w:rPr>
        <w:t xml:space="preserve"> </w:t>
      </w:r>
      <w:r>
        <w:rPr>
          <w:spacing w:val="-1"/>
        </w:rPr>
        <w:t>al</w:t>
      </w:r>
      <w:r>
        <w:rPr>
          <w:spacing w:val="-21"/>
        </w:rPr>
        <w:t xml:space="preserve"> </w:t>
      </w:r>
      <w:r>
        <w:rPr>
          <w:spacing w:val="-1"/>
        </w:rPr>
        <w:t>Mediatore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21"/>
        </w:rPr>
        <w:t xml:space="preserve"> </w:t>
      </w:r>
      <w:r>
        <w:t>gestione</w:t>
      </w:r>
      <w:r>
        <w:rPr>
          <w:spacing w:val="-19"/>
        </w:rPr>
        <w:t xml:space="preserve"> </w:t>
      </w:r>
      <w:r>
        <w:t>della</w:t>
      </w:r>
      <w:r>
        <w:rPr>
          <w:spacing w:val="-18"/>
        </w:rPr>
        <w:t xml:space="preserve"> </w:t>
      </w:r>
      <w:r>
        <w:t>negoziazione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conclusione</w:t>
      </w:r>
      <w:r>
        <w:rPr>
          <w:spacing w:val="-18"/>
        </w:rPr>
        <w:t xml:space="preserve"> </w:t>
      </w:r>
      <w:r>
        <w:t>delle</w:t>
      </w:r>
      <w:r>
        <w:rPr>
          <w:spacing w:val="-19"/>
        </w:rPr>
        <w:t xml:space="preserve"> </w:t>
      </w:r>
      <w:r>
        <w:t>operazioni</w:t>
      </w:r>
      <w:r>
        <w:rPr>
          <w:spacing w:val="-19"/>
        </w:rPr>
        <w:t xml:space="preserve"> </w:t>
      </w:r>
      <w:r>
        <w:t>di</w:t>
      </w:r>
      <w:r>
        <w:rPr>
          <w:spacing w:val="-59"/>
        </w:rPr>
        <w:t xml:space="preserve"> </w:t>
      </w:r>
      <w:r>
        <w:t>cessione del credito Negoziato esclusivamente verso i potenziali cessionari da</w:t>
      </w:r>
      <w:r>
        <w:rPr>
          <w:spacing w:val="1"/>
        </w:rPr>
        <w:t xml:space="preserve"> </w:t>
      </w:r>
      <w:r>
        <w:rPr>
          <w:spacing w:val="-1"/>
        </w:rPr>
        <w:t>quest’ultimo</w:t>
      </w:r>
      <w:r>
        <w:t xml:space="preserve"> </w:t>
      </w:r>
      <w:r>
        <w:rPr>
          <w:spacing w:val="-1"/>
        </w:rPr>
        <w:t>presentati</w:t>
      </w:r>
      <w:r>
        <w:t xml:space="preserve"> </w:t>
      </w:r>
      <w:r>
        <w:rPr>
          <w:spacing w:val="-1"/>
        </w:rPr>
        <w:t>per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periodo</w:t>
      </w:r>
      <w:r>
        <w:t xml:space="preserve"> non</w:t>
      </w:r>
      <w:r>
        <w:rPr>
          <w:spacing w:val="-2"/>
        </w:rPr>
        <w:t xml:space="preserve"> </w:t>
      </w:r>
      <w:r>
        <w:t>inferiore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(dodici)</w:t>
      </w:r>
      <w:r>
        <w:rPr>
          <w:spacing w:val="-39"/>
        </w:rPr>
        <w:t xml:space="preserve"> </w:t>
      </w:r>
      <w:r>
        <w:t>mesi.</w:t>
      </w:r>
    </w:p>
    <w:p w14:paraId="7CDD82CB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59" w:line="271" w:lineRule="auto"/>
        <w:ind w:right="631" w:hanging="572"/>
        <w:jc w:val="both"/>
      </w:pPr>
      <w:r>
        <w:rPr>
          <w:spacing w:val="-1"/>
        </w:rPr>
        <w:t>In</w:t>
      </w:r>
      <w:r>
        <w:rPr>
          <w:spacing w:val="-26"/>
        </w:rPr>
        <w:t xml:space="preserve"> </w:t>
      </w:r>
      <w:r>
        <w:rPr>
          <w:spacing w:val="-1"/>
        </w:rPr>
        <w:t>via</w:t>
      </w:r>
      <w:r>
        <w:rPr>
          <w:spacing w:val="-23"/>
        </w:rPr>
        <w:t xml:space="preserve"> </w:t>
      </w:r>
      <w:r>
        <w:rPr>
          <w:spacing w:val="-1"/>
        </w:rPr>
        <w:t>di</w:t>
      </w:r>
      <w:r>
        <w:rPr>
          <w:spacing w:val="-26"/>
        </w:rPr>
        <w:t xml:space="preserve"> </w:t>
      </w:r>
      <w:r>
        <w:rPr>
          <w:spacing w:val="-1"/>
        </w:rPr>
        <w:t>controprestazione</w:t>
      </w:r>
      <w:r>
        <w:rPr>
          <w:spacing w:val="-19"/>
        </w:rPr>
        <w:t xml:space="preserve"> </w:t>
      </w:r>
      <w:r>
        <w:rPr>
          <w:spacing w:val="-1"/>
        </w:rPr>
        <w:t>e</w:t>
      </w:r>
      <w:r>
        <w:rPr>
          <w:spacing w:val="-24"/>
        </w:rPr>
        <w:t xml:space="preserve"> </w:t>
      </w:r>
      <w:r>
        <w:rPr>
          <w:spacing w:val="-1"/>
        </w:rPr>
        <w:t>a</w:t>
      </w:r>
      <w:r>
        <w:rPr>
          <w:spacing w:val="-25"/>
        </w:rPr>
        <w:t xml:space="preserve"> </w:t>
      </w:r>
      <w:r>
        <w:rPr>
          <w:spacing w:val="-1"/>
        </w:rPr>
        <w:t>bilanciamento</w:t>
      </w:r>
      <w:r>
        <w:rPr>
          <w:spacing w:val="-20"/>
        </w:rPr>
        <w:t xml:space="preserve"> </w:t>
      </w:r>
      <w:r>
        <w:t>dell'esclusiva,</w:t>
      </w:r>
      <w:r>
        <w:rPr>
          <w:spacing w:val="-21"/>
        </w:rPr>
        <w:t xml:space="preserve"> </w:t>
      </w:r>
      <w:r>
        <w:t>Il</w:t>
      </w:r>
      <w:r>
        <w:rPr>
          <w:spacing w:val="-28"/>
        </w:rPr>
        <w:t xml:space="preserve"> </w:t>
      </w:r>
      <w:r>
        <w:t>Mediatore</w:t>
      </w:r>
      <w:r>
        <w:rPr>
          <w:spacing w:val="-25"/>
        </w:rPr>
        <w:t xml:space="preserve"> </w:t>
      </w:r>
      <w:r>
        <w:t>a)</w:t>
      </w:r>
      <w:r>
        <w:rPr>
          <w:spacing w:val="-24"/>
        </w:rPr>
        <w:t xml:space="preserve"> </w:t>
      </w:r>
      <w:r>
        <w:t>impegnerà</w:t>
      </w:r>
      <w:r>
        <w:rPr>
          <w:spacing w:val="-24"/>
        </w:rPr>
        <w:t xml:space="preserve"> </w:t>
      </w:r>
      <w:r>
        <w:t>la</w:t>
      </w:r>
      <w:r>
        <w:rPr>
          <w:spacing w:val="-23"/>
        </w:rPr>
        <w:t xml:space="preserve"> </w:t>
      </w:r>
      <w:r>
        <w:t>propria</w:t>
      </w:r>
      <w:r>
        <w:rPr>
          <w:spacing w:val="-59"/>
        </w:rPr>
        <w:t xml:space="preserve"> </w:t>
      </w:r>
      <w:r>
        <w:rPr>
          <w:spacing w:val="-1"/>
        </w:rPr>
        <w:t>organizzazione</w:t>
      </w:r>
      <w:r>
        <w:rPr>
          <w:spacing w:val="-29"/>
        </w:rPr>
        <w:t xml:space="preserve"> </w:t>
      </w:r>
      <w:r>
        <w:rPr>
          <w:spacing w:val="-1"/>
        </w:rPr>
        <w:t>professionale</w:t>
      </w:r>
      <w:r>
        <w:rPr>
          <w:spacing w:val="-27"/>
        </w:rPr>
        <w:t xml:space="preserve"> </w:t>
      </w:r>
      <w:r>
        <w:t>nei</w:t>
      </w:r>
      <w:r>
        <w:rPr>
          <w:spacing w:val="-30"/>
        </w:rPr>
        <w:t xml:space="preserve"> </w:t>
      </w:r>
      <w:r>
        <w:t>termini</w:t>
      </w:r>
      <w:r>
        <w:rPr>
          <w:spacing w:val="-31"/>
        </w:rPr>
        <w:t xml:space="preserve"> </w:t>
      </w:r>
      <w:r>
        <w:t>pattuiti,</w:t>
      </w:r>
      <w:r>
        <w:rPr>
          <w:spacing w:val="-25"/>
        </w:rPr>
        <w:t xml:space="preserve"> </w:t>
      </w:r>
      <w:r>
        <w:t>assumendo</w:t>
      </w:r>
      <w:r>
        <w:rPr>
          <w:spacing w:val="-30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suo</w:t>
      </w:r>
      <w:r>
        <w:rPr>
          <w:spacing w:val="-30"/>
        </w:rPr>
        <w:t xml:space="preserve"> </w:t>
      </w:r>
      <w:r>
        <w:t>carico</w:t>
      </w:r>
      <w:r>
        <w:rPr>
          <w:spacing w:val="-30"/>
        </w:rPr>
        <w:t xml:space="preserve"> </w:t>
      </w:r>
      <w:r>
        <w:t>ogni</w:t>
      </w:r>
      <w:r>
        <w:rPr>
          <w:spacing w:val="-32"/>
        </w:rPr>
        <w:t xml:space="preserve"> </w:t>
      </w:r>
      <w:r>
        <w:t>onere</w:t>
      </w:r>
      <w:r>
        <w:rPr>
          <w:spacing w:val="-29"/>
        </w:rPr>
        <w:t xml:space="preserve"> </w:t>
      </w:r>
      <w:r>
        <w:t>della</w:t>
      </w:r>
      <w:r>
        <w:rPr>
          <w:spacing w:val="-27"/>
        </w:rPr>
        <w:t xml:space="preserve"> </w:t>
      </w:r>
      <w:r>
        <w:t>detta</w:t>
      </w:r>
      <w:r>
        <w:rPr>
          <w:spacing w:val="1"/>
        </w:rPr>
        <w:t xml:space="preserve"> </w:t>
      </w:r>
      <w:r>
        <w:rPr>
          <w:spacing w:val="-1"/>
        </w:rPr>
        <w:t>organizzazione.</w:t>
      </w:r>
      <w:r>
        <w:rPr>
          <w:spacing w:val="-30"/>
        </w:rPr>
        <w:t xml:space="preserve"> </w:t>
      </w:r>
      <w:r>
        <w:rPr>
          <w:spacing w:val="-1"/>
        </w:rPr>
        <w:t>b)</w:t>
      </w:r>
      <w:r>
        <w:rPr>
          <w:spacing w:val="-31"/>
        </w:rPr>
        <w:t xml:space="preserve"> </w:t>
      </w:r>
      <w:r>
        <w:rPr>
          <w:spacing w:val="-1"/>
        </w:rPr>
        <w:t>presterà</w:t>
      </w:r>
      <w:r>
        <w:rPr>
          <w:spacing w:val="-30"/>
        </w:rPr>
        <w:t xml:space="preserve"> </w:t>
      </w:r>
      <w:r>
        <w:t>assistenza</w:t>
      </w:r>
      <w:r>
        <w:rPr>
          <w:spacing w:val="-30"/>
        </w:rPr>
        <w:t xml:space="preserve"> </w:t>
      </w:r>
      <w:r>
        <w:t>al</w:t>
      </w:r>
      <w:r>
        <w:rPr>
          <w:spacing w:val="-34"/>
        </w:rPr>
        <w:t xml:space="preserve"> </w:t>
      </w:r>
      <w:r>
        <w:t>Cedente</w:t>
      </w:r>
      <w:r>
        <w:rPr>
          <w:spacing w:val="-34"/>
        </w:rPr>
        <w:t xml:space="preserve"> </w:t>
      </w:r>
      <w:r>
        <w:t>fino</w:t>
      </w:r>
      <w:r>
        <w:rPr>
          <w:spacing w:val="-30"/>
        </w:rPr>
        <w:t xml:space="preserve"> </w:t>
      </w:r>
      <w:r>
        <w:t>alla</w:t>
      </w:r>
      <w:r>
        <w:rPr>
          <w:spacing w:val="-31"/>
        </w:rPr>
        <w:t xml:space="preserve"> </w:t>
      </w:r>
      <w:r>
        <w:t>conclusione</w:t>
      </w:r>
      <w:r>
        <w:rPr>
          <w:spacing w:val="-29"/>
        </w:rPr>
        <w:t xml:space="preserve"> </w:t>
      </w:r>
      <w:r>
        <w:t>del</w:t>
      </w:r>
      <w:r>
        <w:rPr>
          <w:spacing w:val="-31"/>
        </w:rPr>
        <w:t xml:space="preserve"> </w:t>
      </w:r>
      <w:r>
        <w:t>contratto</w:t>
      </w:r>
      <w:r>
        <w:rPr>
          <w:spacing w:val="-32"/>
        </w:rPr>
        <w:t xml:space="preserve"> </w:t>
      </w:r>
      <w:r>
        <w:t>di</w:t>
      </w:r>
      <w:r>
        <w:rPr>
          <w:spacing w:val="-34"/>
        </w:rPr>
        <w:t xml:space="preserve"> </w:t>
      </w:r>
      <w:r>
        <w:t>cessione</w:t>
      </w:r>
      <w:r>
        <w:rPr>
          <w:spacing w:val="-5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Credito</w:t>
      </w:r>
      <w:r>
        <w:rPr>
          <w:spacing w:val="3"/>
        </w:rPr>
        <w:t xml:space="preserve"> </w:t>
      </w:r>
      <w:r>
        <w:t>negoziato.</w:t>
      </w:r>
    </w:p>
    <w:p w14:paraId="58EFACC4" w14:textId="77777777" w:rsidR="00E94759" w:rsidRDefault="00E94759">
      <w:pPr>
        <w:pStyle w:val="BodyText"/>
        <w:spacing w:before="4"/>
        <w:rPr>
          <w:sz w:val="26"/>
        </w:rPr>
      </w:pPr>
    </w:p>
    <w:p w14:paraId="7DC3C154" w14:textId="77777777" w:rsidR="00E94759" w:rsidRDefault="00324B3B">
      <w:pPr>
        <w:pStyle w:val="Heading1"/>
        <w:spacing w:before="1"/>
      </w:pPr>
      <w:r>
        <w:t>Articolo</w:t>
      </w:r>
      <w:r>
        <w:rPr>
          <w:spacing w:val="-1"/>
        </w:rPr>
        <w:t xml:space="preserve"> </w:t>
      </w:r>
      <w:r>
        <w:t>9 -</w:t>
      </w:r>
      <w:r>
        <w:rPr>
          <w:spacing w:val="-2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Contratto</w:t>
      </w:r>
    </w:p>
    <w:p w14:paraId="59DCA375" w14:textId="77777777" w:rsidR="00E94759" w:rsidRDefault="00324B3B">
      <w:pPr>
        <w:pStyle w:val="ListParagraph"/>
        <w:numPr>
          <w:ilvl w:val="0"/>
          <w:numId w:val="2"/>
        </w:numPr>
        <w:tabs>
          <w:tab w:val="left" w:pos="599"/>
          <w:tab w:val="left" w:pos="600"/>
        </w:tabs>
        <w:spacing w:before="171" w:line="266" w:lineRule="auto"/>
        <w:ind w:left="599" w:right="996" w:hanging="363"/>
      </w:pPr>
      <w:r>
        <w:rPr>
          <w:spacing w:val="-1"/>
        </w:rPr>
        <w:t>Il</w:t>
      </w:r>
      <w:r>
        <w:rPr>
          <w:spacing w:val="-24"/>
        </w:rPr>
        <w:t xml:space="preserve"> </w:t>
      </w:r>
      <w:r>
        <w:rPr>
          <w:spacing w:val="-1"/>
        </w:rPr>
        <w:t>presente</w:t>
      </w:r>
      <w:r>
        <w:rPr>
          <w:spacing w:val="-19"/>
        </w:rPr>
        <w:t xml:space="preserve"> </w:t>
      </w:r>
      <w:r>
        <w:rPr>
          <w:spacing w:val="-1"/>
        </w:rPr>
        <w:t>Contratto</w:t>
      </w:r>
      <w:r>
        <w:rPr>
          <w:spacing w:val="-20"/>
        </w:rPr>
        <w:t xml:space="preserve"> </w:t>
      </w:r>
      <w:r>
        <w:rPr>
          <w:spacing w:val="-1"/>
        </w:rPr>
        <w:t>decorre</w:t>
      </w:r>
      <w:r>
        <w:rPr>
          <w:spacing w:val="-20"/>
        </w:rPr>
        <w:t xml:space="preserve"> </w:t>
      </w:r>
      <w:r>
        <w:t>dalla</w:t>
      </w:r>
      <w:r>
        <w:rPr>
          <w:spacing w:val="-19"/>
        </w:rPr>
        <w:t xml:space="preserve"> </w:t>
      </w:r>
      <w:r>
        <w:t>data</w:t>
      </w:r>
      <w:r>
        <w:rPr>
          <w:spacing w:val="-20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firma</w:t>
      </w:r>
      <w:r>
        <w:rPr>
          <w:spacing w:val="-18"/>
        </w:rPr>
        <w:t xml:space="preserve"> </w:t>
      </w:r>
      <w:r>
        <w:t>dello</w:t>
      </w:r>
      <w:r>
        <w:rPr>
          <w:spacing w:val="-20"/>
        </w:rPr>
        <w:t xml:space="preserve"> </w:t>
      </w:r>
      <w:r>
        <w:t>stesso</w:t>
      </w:r>
      <w:r>
        <w:rPr>
          <w:spacing w:val="-21"/>
        </w:rPr>
        <w:t xml:space="preserve"> </w:t>
      </w:r>
      <w:r>
        <w:t>e</w:t>
      </w:r>
      <w:r>
        <w:rPr>
          <w:spacing w:val="-21"/>
        </w:rPr>
        <w:t xml:space="preserve"> </w:t>
      </w:r>
      <w:r>
        <w:t>sino</w:t>
      </w:r>
      <w:r>
        <w:rPr>
          <w:spacing w:val="-20"/>
        </w:rPr>
        <w:t xml:space="preserve"> </w:t>
      </w:r>
      <w:r>
        <w:t>al</w:t>
      </w:r>
      <w:r>
        <w:rPr>
          <w:spacing w:val="-24"/>
        </w:rPr>
        <w:t xml:space="preserve"> </w:t>
      </w:r>
      <w:r>
        <w:t>31/12/2023</w:t>
      </w:r>
      <w:r>
        <w:rPr>
          <w:spacing w:val="-18"/>
        </w:rPr>
        <w:t xml:space="preserve"> </w:t>
      </w:r>
      <w:r>
        <w:t>esclusa</w:t>
      </w:r>
      <w:r>
        <w:rPr>
          <w:spacing w:val="-21"/>
        </w:rPr>
        <w:t xml:space="preserve"> </w:t>
      </w:r>
      <w:r>
        <w:t>ogni</w:t>
      </w:r>
      <w:r>
        <w:rPr>
          <w:spacing w:val="-59"/>
        </w:rPr>
        <w:t xml:space="preserve"> </w:t>
      </w:r>
      <w:r>
        <w:t>proroga</w:t>
      </w:r>
      <w:r>
        <w:rPr>
          <w:spacing w:val="-2"/>
        </w:rPr>
        <w:t xml:space="preserve"> </w:t>
      </w:r>
      <w:r>
        <w:t>tacita.</w:t>
      </w:r>
    </w:p>
    <w:p w14:paraId="0077A7BC" w14:textId="77777777" w:rsidR="00E94759" w:rsidRDefault="00324B3B">
      <w:pPr>
        <w:pStyle w:val="ListParagraph"/>
        <w:numPr>
          <w:ilvl w:val="0"/>
          <w:numId w:val="2"/>
        </w:numPr>
        <w:tabs>
          <w:tab w:val="left" w:pos="606"/>
          <w:tab w:val="left" w:pos="607"/>
        </w:tabs>
        <w:spacing w:before="147"/>
        <w:ind w:left="606" w:hanging="371"/>
      </w:pPr>
      <w:r>
        <w:t>La</w:t>
      </w:r>
      <w:r>
        <w:rPr>
          <w:spacing w:val="-11"/>
        </w:rPr>
        <w:t xml:space="preserve"> </w:t>
      </w:r>
      <w:r>
        <w:t>Durata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Contratto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incide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alcun</w:t>
      </w:r>
      <w:r>
        <w:rPr>
          <w:spacing w:val="-13"/>
        </w:rPr>
        <w:t xml:space="preserve"> </w:t>
      </w:r>
      <w:r>
        <w:t>modo</w:t>
      </w:r>
      <w:r>
        <w:rPr>
          <w:spacing w:val="-11"/>
        </w:rPr>
        <w:t xml:space="preserve"> </w:t>
      </w:r>
      <w:r>
        <w:t>sul</w:t>
      </w:r>
      <w:r>
        <w:rPr>
          <w:spacing w:val="-15"/>
        </w:rPr>
        <w:t xml:space="preserve"> </w:t>
      </w:r>
      <w:r>
        <w:t>termine</w:t>
      </w:r>
      <w:r>
        <w:rPr>
          <w:spacing w:val="-13"/>
        </w:rPr>
        <w:t xml:space="preserve"> </w:t>
      </w:r>
      <w:r>
        <w:t>definito</w:t>
      </w:r>
      <w:r>
        <w:rPr>
          <w:spacing w:val="-10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Credito</w:t>
      </w:r>
      <w:r>
        <w:rPr>
          <w:spacing w:val="-11"/>
        </w:rPr>
        <w:t xml:space="preserve"> </w:t>
      </w:r>
      <w:r>
        <w:t>Negoziato.</w:t>
      </w:r>
    </w:p>
    <w:p w14:paraId="096A7DD0" w14:textId="77777777" w:rsidR="00E94759" w:rsidRDefault="00E94759">
      <w:pPr>
        <w:pStyle w:val="BodyText"/>
        <w:spacing w:before="10"/>
        <w:rPr>
          <w:sz w:val="33"/>
        </w:rPr>
      </w:pPr>
    </w:p>
    <w:p w14:paraId="556955FA" w14:textId="77777777" w:rsidR="00E94759" w:rsidRDefault="00324B3B">
      <w:pPr>
        <w:ind w:right="4"/>
        <w:jc w:val="center"/>
        <w:rPr>
          <w:rFonts w:ascii="Calibri"/>
          <w:sz w:val="19"/>
        </w:rPr>
      </w:pPr>
      <w:r>
        <w:rPr>
          <w:rFonts w:ascii="Calibri"/>
          <w:w w:val="97"/>
          <w:sz w:val="19"/>
        </w:rPr>
        <w:t>7</w:t>
      </w:r>
    </w:p>
    <w:p w14:paraId="45142CC0" w14:textId="77777777" w:rsidR="00E94759" w:rsidRDefault="00E94759">
      <w:pPr>
        <w:pStyle w:val="BodyText"/>
        <w:rPr>
          <w:rFonts w:ascii="Calibri"/>
          <w:sz w:val="18"/>
        </w:rPr>
      </w:pPr>
    </w:p>
    <w:p w14:paraId="3205AA80" w14:textId="77777777" w:rsidR="00E94759" w:rsidRDefault="00324B3B">
      <w:pPr>
        <w:spacing w:before="128"/>
        <w:ind w:left="6828"/>
        <w:rPr>
          <w:sz w:val="14"/>
        </w:rPr>
      </w:pPr>
      <w:r>
        <w:rPr>
          <w:sz w:val="14"/>
        </w:rPr>
        <w:t>TAXCHANGE</w:t>
      </w:r>
      <w:r>
        <w:rPr>
          <w:spacing w:val="-3"/>
          <w:sz w:val="14"/>
        </w:rPr>
        <w:t xml:space="preserve"> </w:t>
      </w:r>
      <w:r>
        <w:rPr>
          <w:sz w:val="14"/>
        </w:rPr>
        <w:t>SRL</w:t>
      </w:r>
    </w:p>
    <w:p w14:paraId="1E6AC7CB" w14:textId="77777777" w:rsidR="00E94759" w:rsidRDefault="00324B3B">
      <w:pPr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017F81AE" w14:textId="77777777" w:rsidR="00E94759" w:rsidRDefault="00324B3B">
      <w:pPr>
        <w:spacing w:before="2"/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139E95E7" w14:textId="77777777" w:rsidR="00E94759" w:rsidRDefault="00324B3B">
      <w:pPr>
        <w:spacing w:before="3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Milano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2578746</w:t>
      </w:r>
    </w:p>
    <w:p w14:paraId="45E98068" w14:textId="77777777" w:rsidR="00E94759" w:rsidRDefault="00E94759">
      <w:pPr>
        <w:rPr>
          <w:sz w:val="14"/>
        </w:rPr>
        <w:sectPr w:rsidR="00E94759">
          <w:pgSz w:w="11930" w:h="16860"/>
          <w:pgMar w:top="340" w:right="740" w:bottom="0" w:left="740" w:header="720" w:footer="720" w:gutter="0"/>
          <w:cols w:space="720"/>
        </w:sectPr>
      </w:pPr>
    </w:p>
    <w:p w14:paraId="29EFF1AF" w14:textId="77777777" w:rsidR="00E94759" w:rsidRDefault="00324B3B">
      <w:pPr>
        <w:spacing w:before="70" w:line="254" w:lineRule="auto"/>
        <w:ind w:left="6823" w:right="556"/>
        <w:rPr>
          <w:sz w:val="14"/>
        </w:rPr>
      </w:pPr>
      <w:r>
        <w:rPr>
          <w:sz w:val="14"/>
        </w:rPr>
        <w:lastRenderedPageBreak/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751784E9" w14:textId="77777777" w:rsidR="00E94759" w:rsidRPr="00A84BD9" w:rsidRDefault="00324B3B">
      <w:pPr>
        <w:spacing w:line="136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 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€ 50.000,00</w:t>
      </w:r>
    </w:p>
    <w:p w14:paraId="2252E3A5" w14:textId="77777777" w:rsidR="00E94759" w:rsidRPr="006C4EE0" w:rsidRDefault="00324B3B">
      <w:pPr>
        <w:spacing w:before="2"/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92">
        <w:r w:rsidRPr="00A84BD9">
          <w:rPr>
            <w:sz w:val="14"/>
            <w:lang w:val="en-US"/>
          </w:rPr>
          <w:t>:</w:t>
        </w:r>
        <w:r w:rsidRPr="00A84BD9">
          <w:rPr>
            <w:spacing w:val="-5"/>
            <w:sz w:val="14"/>
            <w:lang w:val="en-US"/>
          </w:rPr>
          <w:t xml:space="preserve"> </w:t>
        </w:r>
      </w:hyperlink>
      <w:hyperlink r:id="rId93">
        <w:r w:rsidRPr="00A84BD9">
          <w:rPr>
            <w:sz w:val="14"/>
            <w:lang w:val="en-US"/>
          </w:rPr>
          <w:t>ta</w:t>
        </w:r>
      </w:hyperlink>
      <w:hyperlink r:id="rId94">
        <w:r w:rsidRPr="00A84BD9">
          <w:rPr>
            <w:sz w:val="14"/>
            <w:lang w:val="en-US"/>
          </w:rPr>
          <w:t>x</w:t>
        </w:r>
      </w:hyperlink>
      <w:hyperlink r:id="rId95">
        <w:r w:rsidRPr="00A84BD9">
          <w:rPr>
            <w:sz w:val="14"/>
            <w:lang w:val="en-US"/>
          </w:rPr>
          <w:t>c</w:t>
        </w:r>
      </w:hyperlink>
      <w:hyperlink r:id="rId96">
        <w:r w:rsidRPr="00A84BD9">
          <w:rPr>
            <w:sz w:val="14"/>
            <w:lang w:val="en-US"/>
          </w:rPr>
          <w:t>ha</w:t>
        </w:r>
      </w:hyperlink>
      <w:hyperlink r:id="rId97">
        <w:r w:rsidRPr="00A84BD9">
          <w:rPr>
            <w:sz w:val="14"/>
            <w:lang w:val="en-US"/>
          </w:rPr>
          <w:t>nge@l</w:t>
        </w:r>
      </w:hyperlink>
      <w:hyperlink r:id="rId98">
        <w:r w:rsidRPr="00A84BD9">
          <w:rPr>
            <w:sz w:val="14"/>
            <w:lang w:val="en-US"/>
          </w:rPr>
          <w:t>e</w:t>
        </w:r>
      </w:hyperlink>
      <w:hyperlink r:id="rId99">
        <w:r w:rsidRPr="00A84BD9">
          <w:rPr>
            <w:sz w:val="14"/>
            <w:lang w:val="en-US"/>
          </w:rPr>
          <w:t>galm</w:t>
        </w:r>
      </w:hyperlink>
      <w:hyperlink r:id="rId100">
        <w:r w:rsidRPr="00A84BD9">
          <w:rPr>
            <w:sz w:val="14"/>
            <w:lang w:val="en-US"/>
          </w:rPr>
          <w:t>ail</w:t>
        </w:r>
      </w:hyperlink>
      <w:hyperlink r:id="rId101">
        <w:r w:rsidRPr="00A84BD9">
          <w:rPr>
            <w:sz w:val="14"/>
            <w:lang w:val="en-US"/>
          </w:rPr>
          <w:t>.</w:t>
        </w:r>
      </w:hyperlink>
      <w:hyperlink r:id="rId102">
        <w:r w:rsidRPr="006C4EE0">
          <w:rPr>
            <w:sz w:val="14"/>
            <w:lang w:val="en-US"/>
          </w:rPr>
          <w:t>it</w:t>
        </w:r>
      </w:hyperlink>
    </w:p>
    <w:p w14:paraId="60F3F44D" w14:textId="77777777" w:rsidR="00E94759" w:rsidRPr="006C4EE0" w:rsidRDefault="00E94759">
      <w:pPr>
        <w:rPr>
          <w:sz w:val="14"/>
          <w:lang w:val="en-US"/>
        </w:rPr>
        <w:sectPr w:rsidR="00E94759" w:rsidRPr="006C4EE0">
          <w:pgSz w:w="11930" w:h="16860"/>
          <w:pgMar w:top="640" w:right="740" w:bottom="280" w:left="740" w:header="720" w:footer="720" w:gutter="0"/>
          <w:cols w:space="720"/>
        </w:sectPr>
      </w:pPr>
    </w:p>
    <w:p w14:paraId="09F01321" w14:textId="77777777" w:rsidR="00E94759" w:rsidRPr="006C4EE0" w:rsidRDefault="00E94759">
      <w:pPr>
        <w:pStyle w:val="BodyText"/>
        <w:rPr>
          <w:sz w:val="20"/>
          <w:lang w:val="en-US"/>
        </w:rPr>
      </w:pPr>
    </w:p>
    <w:p w14:paraId="5A1A94B4" w14:textId="77777777" w:rsidR="00E94759" w:rsidRPr="006C4EE0" w:rsidRDefault="00E94759">
      <w:pPr>
        <w:pStyle w:val="BodyText"/>
        <w:rPr>
          <w:sz w:val="20"/>
          <w:lang w:val="en-US"/>
        </w:rPr>
      </w:pPr>
    </w:p>
    <w:p w14:paraId="48C7B4AD" w14:textId="77777777" w:rsidR="00E94759" w:rsidRPr="006C4EE0" w:rsidRDefault="00E94759">
      <w:pPr>
        <w:pStyle w:val="BodyText"/>
        <w:rPr>
          <w:sz w:val="20"/>
          <w:lang w:val="en-US"/>
        </w:rPr>
      </w:pPr>
    </w:p>
    <w:p w14:paraId="306B3148" w14:textId="77777777" w:rsidR="00E94759" w:rsidRPr="006C4EE0" w:rsidRDefault="00E94759">
      <w:pPr>
        <w:pStyle w:val="BodyText"/>
        <w:spacing w:before="6"/>
        <w:rPr>
          <w:sz w:val="23"/>
          <w:lang w:val="en-US"/>
        </w:rPr>
      </w:pPr>
    </w:p>
    <w:p w14:paraId="1B4E683B" w14:textId="77777777" w:rsidR="00E94759" w:rsidRDefault="00324B3B">
      <w:pPr>
        <w:pStyle w:val="Heading1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B2FAD15" wp14:editId="1F0FEBA7">
            <wp:simplePos x="0" y="0"/>
            <wp:positionH relativeFrom="page">
              <wp:posOffset>5000625</wp:posOffset>
            </wp:positionH>
            <wp:positionV relativeFrom="paragraph">
              <wp:posOffset>-608865</wp:posOffset>
            </wp:positionV>
            <wp:extent cx="1949450" cy="648970"/>
            <wp:effectExtent l="0" t="0" r="0" b="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Articolo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Modifiche</w:t>
      </w:r>
      <w:r>
        <w:rPr>
          <w:spacing w:val="-3"/>
        </w:rPr>
        <w:t xml:space="preserve"> </w:t>
      </w:r>
      <w:r>
        <w:t>al Contratto</w:t>
      </w:r>
    </w:p>
    <w:p w14:paraId="2A016771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72" w:line="271" w:lineRule="auto"/>
        <w:ind w:right="639" w:hanging="572"/>
        <w:jc w:val="both"/>
      </w:pPr>
      <w:r>
        <w:t>Qualsiasi modifica o integrazione del presente Contratto potrà farsi di comune accordo tra le</w:t>
      </w:r>
      <w:r>
        <w:rPr>
          <w:spacing w:val="-59"/>
        </w:rPr>
        <w:t xml:space="preserve"> </w:t>
      </w:r>
      <w:r>
        <w:t>Parti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soltanto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iscritto.</w:t>
      </w:r>
    </w:p>
    <w:p w14:paraId="12EA22E2" w14:textId="77777777" w:rsidR="00E94759" w:rsidRDefault="00E94759">
      <w:pPr>
        <w:pStyle w:val="BodyText"/>
        <w:spacing w:before="7"/>
        <w:rPr>
          <w:sz w:val="25"/>
        </w:rPr>
      </w:pPr>
    </w:p>
    <w:p w14:paraId="3B4900DC" w14:textId="77777777" w:rsidR="00E94759" w:rsidRDefault="00324B3B">
      <w:pPr>
        <w:pStyle w:val="Heading1"/>
      </w:pPr>
      <w:r>
        <w:t>Articolo</w:t>
      </w:r>
      <w:r>
        <w:rPr>
          <w:spacing w:val="-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Clausola</w:t>
      </w:r>
      <w:r>
        <w:rPr>
          <w:spacing w:val="-3"/>
        </w:rPr>
        <w:t xml:space="preserve"> </w:t>
      </w:r>
      <w:r>
        <w:t>risolutiva</w:t>
      </w:r>
      <w:r>
        <w:rPr>
          <w:spacing w:val="-3"/>
        </w:rPr>
        <w:t xml:space="preserve"> </w:t>
      </w:r>
      <w:r>
        <w:t>espressa</w:t>
      </w:r>
    </w:p>
    <w:p w14:paraId="7AB2B9B5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67" w:line="266" w:lineRule="auto"/>
        <w:ind w:right="599" w:hanging="572"/>
        <w:jc w:val="both"/>
      </w:pPr>
      <w:r>
        <w:t>Il presente Contratto si intenderà immediatamente risolto ai sensi e per gli effetti di cui all’art.</w:t>
      </w:r>
      <w:r>
        <w:rPr>
          <w:spacing w:val="-59"/>
        </w:rPr>
        <w:t xml:space="preserve"> </w:t>
      </w:r>
      <w:r>
        <w:rPr>
          <w:spacing w:val="-1"/>
        </w:rPr>
        <w:t>1456</w:t>
      </w:r>
      <w:r>
        <w:rPr>
          <w:spacing w:val="-33"/>
        </w:rPr>
        <w:t xml:space="preserve"> </w:t>
      </w:r>
      <w:r>
        <w:rPr>
          <w:spacing w:val="-1"/>
        </w:rPr>
        <w:t>c.c.,</w:t>
      </w:r>
      <w:r>
        <w:rPr>
          <w:spacing w:val="-32"/>
        </w:rPr>
        <w:t xml:space="preserve"> </w:t>
      </w:r>
      <w:r>
        <w:rPr>
          <w:spacing w:val="-1"/>
        </w:rPr>
        <w:t>all’atto</w:t>
      </w:r>
      <w:r>
        <w:rPr>
          <w:spacing w:val="-33"/>
        </w:rPr>
        <w:t xml:space="preserve"> </w:t>
      </w:r>
      <w:r>
        <w:rPr>
          <w:spacing w:val="-1"/>
        </w:rPr>
        <w:t>del</w:t>
      </w:r>
      <w:r>
        <w:rPr>
          <w:spacing w:val="-31"/>
        </w:rPr>
        <w:t xml:space="preserve"> </w:t>
      </w:r>
      <w:r>
        <w:rPr>
          <w:spacing w:val="-1"/>
        </w:rPr>
        <w:t>ricevimento</w:t>
      </w:r>
      <w:r>
        <w:rPr>
          <w:spacing w:val="-33"/>
        </w:rPr>
        <w:t xml:space="preserve"> </w:t>
      </w:r>
      <w:r>
        <w:t>da</w:t>
      </w:r>
      <w:r>
        <w:rPr>
          <w:spacing w:val="-31"/>
        </w:rPr>
        <w:t xml:space="preserve"> </w:t>
      </w:r>
      <w:r>
        <w:t>parte</w:t>
      </w:r>
      <w:r>
        <w:rPr>
          <w:spacing w:val="-33"/>
        </w:rPr>
        <w:t xml:space="preserve"> </w:t>
      </w:r>
      <w:r>
        <w:t>del</w:t>
      </w:r>
      <w:r>
        <w:rPr>
          <w:spacing w:val="-31"/>
        </w:rPr>
        <w:t xml:space="preserve"> </w:t>
      </w:r>
      <w:r>
        <w:t>Cedente</w:t>
      </w:r>
      <w:r>
        <w:rPr>
          <w:spacing w:val="-31"/>
        </w:rPr>
        <w:t xml:space="preserve"> </w:t>
      </w:r>
      <w:r>
        <w:t>della</w:t>
      </w:r>
      <w:r>
        <w:rPr>
          <w:spacing w:val="-31"/>
        </w:rPr>
        <w:t xml:space="preserve"> </w:t>
      </w:r>
      <w:r>
        <w:t>comunicazione</w:t>
      </w:r>
      <w:r>
        <w:rPr>
          <w:spacing w:val="-30"/>
        </w:rPr>
        <w:t xml:space="preserve"> </w:t>
      </w:r>
      <w:r>
        <w:t>trasmessa</w:t>
      </w:r>
      <w:r>
        <w:rPr>
          <w:spacing w:val="-33"/>
        </w:rPr>
        <w:t xml:space="preserve"> </w:t>
      </w:r>
      <w:r>
        <w:t>mediante</w:t>
      </w:r>
      <w:r>
        <w:rPr>
          <w:spacing w:val="-59"/>
        </w:rPr>
        <w:t xml:space="preserve"> </w:t>
      </w:r>
      <w:r>
        <w:rPr>
          <w:spacing w:val="-1"/>
        </w:rPr>
        <w:t>raccomandata</w:t>
      </w:r>
      <w:r>
        <w:rPr>
          <w:spacing w:val="-2"/>
        </w:rPr>
        <w:t xml:space="preserve"> </w:t>
      </w:r>
      <w:r>
        <w:t>a.r.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verificarsi delle seguenti</w:t>
      </w:r>
      <w:r>
        <w:rPr>
          <w:spacing w:val="-19"/>
        </w:rPr>
        <w:t xml:space="preserve"> </w:t>
      </w:r>
      <w:r>
        <w:t>circostanze:</w:t>
      </w:r>
    </w:p>
    <w:p w14:paraId="358B4107" w14:textId="77777777" w:rsidR="00E94759" w:rsidRDefault="00324B3B">
      <w:pPr>
        <w:pStyle w:val="ListParagraph"/>
        <w:numPr>
          <w:ilvl w:val="2"/>
          <w:numId w:val="3"/>
        </w:numPr>
        <w:tabs>
          <w:tab w:val="left" w:pos="1258"/>
        </w:tabs>
        <w:spacing w:before="137"/>
        <w:ind w:hanging="301"/>
        <w:jc w:val="both"/>
      </w:pPr>
      <w:r>
        <w:t>inadempimento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Cliente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qualunque</w:t>
      </w:r>
      <w:r>
        <w:rPr>
          <w:spacing w:val="-8"/>
        </w:rPr>
        <w:t xml:space="preserve"> </w:t>
      </w:r>
      <w:r>
        <w:t>obbligo</w:t>
      </w:r>
      <w:r>
        <w:rPr>
          <w:spacing w:val="-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agli</w:t>
      </w:r>
      <w:r>
        <w:rPr>
          <w:spacing w:val="-8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5,</w:t>
      </w:r>
      <w:r>
        <w:rPr>
          <w:spacing w:val="-6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11;</w:t>
      </w:r>
    </w:p>
    <w:p w14:paraId="3A4A6F27" w14:textId="01CD8C67" w:rsidR="00E94759" w:rsidRDefault="00324B3B">
      <w:pPr>
        <w:pStyle w:val="ListParagraph"/>
        <w:numPr>
          <w:ilvl w:val="2"/>
          <w:numId w:val="3"/>
        </w:numPr>
        <w:tabs>
          <w:tab w:val="left" w:pos="1255"/>
        </w:tabs>
        <w:spacing w:before="157" w:line="276" w:lineRule="auto"/>
        <w:ind w:left="1319" w:right="659" w:hanging="363"/>
      </w:pPr>
      <w:r>
        <w:t>il</w:t>
      </w:r>
      <w:r>
        <w:rPr>
          <w:spacing w:val="-36"/>
        </w:rPr>
        <w:t xml:space="preserve"> </w:t>
      </w:r>
      <w:r>
        <w:t>Cliente</w:t>
      </w:r>
      <w:r>
        <w:rPr>
          <w:spacing w:val="-33"/>
        </w:rPr>
        <w:t xml:space="preserve"> </w:t>
      </w:r>
      <w:r>
        <w:t>venga</w:t>
      </w:r>
      <w:r>
        <w:rPr>
          <w:spacing w:val="-33"/>
        </w:rPr>
        <w:t xml:space="preserve"> </w:t>
      </w:r>
      <w:r>
        <w:t>assoggettato</w:t>
      </w:r>
      <w:r>
        <w:rPr>
          <w:spacing w:val="-35"/>
        </w:rPr>
        <w:t xml:space="preserve"> </w:t>
      </w:r>
      <w:r>
        <w:t>a</w:t>
      </w:r>
      <w:r w:rsidR="002358D1">
        <w:t xml:space="preserve"> </w:t>
      </w:r>
      <w:r>
        <w:t>procedure</w:t>
      </w:r>
      <w:r>
        <w:rPr>
          <w:spacing w:val="-35"/>
        </w:rPr>
        <w:t xml:space="preserve"> </w:t>
      </w:r>
      <w:r>
        <w:t>concorsuali</w:t>
      </w:r>
      <w:r>
        <w:rPr>
          <w:spacing w:val="-36"/>
        </w:rPr>
        <w:t xml:space="preserve"> </w:t>
      </w:r>
      <w:r>
        <w:t>e/o</w:t>
      </w:r>
      <w:r>
        <w:rPr>
          <w:spacing w:val="-33"/>
        </w:rPr>
        <w:t xml:space="preserve"> </w:t>
      </w:r>
      <w:r>
        <w:t>procedure</w:t>
      </w:r>
      <w:r>
        <w:rPr>
          <w:spacing w:val="-35"/>
        </w:rPr>
        <w:t xml:space="preserve"> </w:t>
      </w:r>
      <w:r>
        <w:t>equipollenti,</w:t>
      </w:r>
      <w:r>
        <w:rPr>
          <w:spacing w:val="-32"/>
        </w:rPr>
        <w:t xml:space="preserve"> </w:t>
      </w:r>
      <w:r>
        <w:t>ivi</w:t>
      </w:r>
      <w:r>
        <w:rPr>
          <w:spacing w:val="-36"/>
        </w:rPr>
        <w:t xml:space="preserve"> </w:t>
      </w:r>
      <w:r>
        <w:t>inclusa</w:t>
      </w:r>
      <w:r>
        <w:rPr>
          <w:spacing w:val="-58"/>
        </w:rPr>
        <w:t xml:space="preserve"> </w:t>
      </w:r>
      <w:r>
        <w:t>l’amministrazione</w:t>
      </w:r>
      <w:r>
        <w:rPr>
          <w:spacing w:val="-12"/>
        </w:rPr>
        <w:t xml:space="preserve"> </w:t>
      </w:r>
      <w:r>
        <w:t>controllata</w:t>
      </w:r>
      <w:r>
        <w:rPr>
          <w:spacing w:val="-9"/>
        </w:rPr>
        <w:t xml:space="preserve"> </w:t>
      </w:r>
      <w:r>
        <w:t>e/o</w:t>
      </w:r>
      <w:r>
        <w:rPr>
          <w:spacing w:val="-10"/>
        </w:rPr>
        <w:t xml:space="preserve"> </w:t>
      </w:r>
      <w:r>
        <w:t>altra</w:t>
      </w:r>
      <w:r>
        <w:rPr>
          <w:spacing w:val="-12"/>
        </w:rPr>
        <w:t xml:space="preserve"> </w:t>
      </w:r>
      <w:r>
        <w:t>procedura</w:t>
      </w:r>
      <w:r>
        <w:rPr>
          <w:spacing w:val="-10"/>
        </w:rPr>
        <w:t xml:space="preserve"> </w:t>
      </w:r>
      <w:r>
        <w:t>extra-giudiziale</w:t>
      </w:r>
      <w:r>
        <w:rPr>
          <w:spacing w:val="-10"/>
        </w:rPr>
        <w:t xml:space="preserve"> </w:t>
      </w:r>
      <w:r>
        <w:t>equipollente;</w:t>
      </w:r>
    </w:p>
    <w:p w14:paraId="5496FB31" w14:textId="77777777" w:rsidR="00E94759" w:rsidRDefault="00324B3B">
      <w:pPr>
        <w:pStyle w:val="ListParagraph"/>
        <w:numPr>
          <w:ilvl w:val="2"/>
          <w:numId w:val="3"/>
        </w:numPr>
        <w:tabs>
          <w:tab w:val="left" w:pos="1306"/>
        </w:tabs>
        <w:spacing w:before="122"/>
        <w:ind w:left="1305" w:hanging="349"/>
        <w:jc w:val="both"/>
      </w:pP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documentazione</w:t>
      </w:r>
      <w:r>
        <w:rPr>
          <w:spacing w:val="-12"/>
        </w:rPr>
        <w:t xml:space="preserve"> </w:t>
      </w:r>
      <w:r>
        <w:t>fornita</w:t>
      </w:r>
      <w:r>
        <w:rPr>
          <w:spacing w:val="-12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Cedente</w:t>
      </w:r>
      <w:r>
        <w:rPr>
          <w:spacing w:val="-11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tutto</w:t>
      </w:r>
      <w:r>
        <w:rPr>
          <w:spacing w:val="-15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parte</w:t>
      </w:r>
      <w:r>
        <w:rPr>
          <w:spacing w:val="-15"/>
        </w:rPr>
        <w:t xml:space="preserve"> </w:t>
      </w:r>
      <w:r>
        <w:t>stata</w:t>
      </w:r>
      <w:r>
        <w:rPr>
          <w:spacing w:val="-14"/>
        </w:rPr>
        <w:t xml:space="preserve"> </w:t>
      </w:r>
      <w:r>
        <w:t>contraffatta</w:t>
      </w:r>
      <w:r>
        <w:rPr>
          <w:spacing w:val="-9"/>
        </w:rPr>
        <w:t xml:space="preserve"> </w:t>
      </w:r>
      <w:r>
        <w:t>od</w:t>
      </w:r>
      <w:r>
        <w:rPr>
          <w:spacing w:val="-15"/>
        </w:rPr>
        <w:t xml:space="preserve"> </w:t>
      </w:r>
      <w:r>
        <w:t>alterata.</w:t>
      </w:r>
    </w:p>
    <w:p w14:paraId="3F2F6057" w14:textId="77777777" w:rsidR="00E94759" w:rsidRDefault="00E94759">
      <w:pPr>
        <w:pStyle w:val="BodyText"/>
        <w:spacing w:before="6"/>
        <w:rPr>
          <w:sz w:val="28"/>
        </w:rPr>
      </w:pPr>
    </w:p>
    <w:p w14:paraId="178FC5C5" w14:textId="77777777" w:rsidR="00E94759" w:rsidRDefault="00324B3B">
      <w:pPr>
        <w:pStyle w:val="Heading1"/>
      </w:pPr>
      <w:r>
        <w:t>Articolo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Riservatezza</w:t>
      </w:r>
      <w:r>
        <w:rPr>
          <w:spacing w:val="-1"/>
        </w:rPr>
        <w:t xml:space="preserve"> </w:t>
      </w:r>
      <w:r>
        <w:t>e Consenso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</w:p>
    <w:p w14:paraId="01A2DA15" w14:textId="77777777" w:rsidR="00E94759" w:rsidRDefault="00324B3B">
      <w:pPr>
        <w:pStyle w:val="ListParagraph"/>
        <w:numPr>
          <w:ilvl w:val="0"/>
          <w:numId w:val="2"/>
        </w:numPr>
        <w:tabs>
          <w:tab w:val="left" w:pos="600"/>
        </w:tabs>
        <w:spacing w:before="174" w:line="268" w:lineRule="auto"/>
        <w:ind w:left="599" w:right="660" w:hanging="363"/>
        <w:jc w:val="both"/>
      </w:pPr>
      <w:r>
        <w:rPr>
          <w:spacing w:val="-1"/>
        </w:rPr>
        <w:t>Il</w:t>
      </w:r>
      <w:r>
        <w:rPr>
          <w:spacing w:val="-22"/>
        </w:rPr>
        <w:t xml:space="preserve"> </w:t>
      </w:r>
      <w:r>
        <w:rPr>
          <w:spacing w:val="-1"/>
        </w:rPr>
        <w:t>Mediatore,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rPr>
          <w:spacing w:val="-22"/>
        </w:rPr>
        <w:t xml:space="preserve"> </w:t>
      </w:r>
      <w:r>
        <w:rPr>
          <w:spacing w:val="-1"/>
        </w:rPr>
        <w:t>suoi</w:t>
      </w:r>
      <w:r>
        <w:rPr>
          <w:spacing w:val="-19"/>
        </w:rPr>
        <w:t xml:space="preserve"> </w:t>
      </w:r>
      <w:r>
        <w:t>collaboratori</w:t>
      </w:r>
      <w:r>
        <w:rPr>
          <w:spacing w:val="-18"/>
        </w:rPr>
        <w:t xml:space="preserve"> </w:t>
      </w:r>
      <w:r>
        <w:t>e</w:t>
      </w:r>
      <w:r>
        <w:rPr>
          <w:spacing w:val="-21"/>
        </w:rPr>
        <w:t xml:space="preserve"> </w:t>
      </w:r>
      <w:r>
        <w:t>dipendenti</w:t>
      </w:r>
      <w:r>
        <w:rPr>
          <w:spacing w:val="-22"/>
        </w:rPr>
        <w:t xml:space="preserve"> </w:t>
      </w:r>
      <w:r>
        <w:t>si</w:t>
      </w:r>
      <w:r>
        <w:rPr>
          <w:spacing w:val="-19"/>
        </w:rPr>
        <w:t xml:space="preserve"> </w:t>
      </w:r>
      <w:r>
        <w:t>impegnano</w:t>
      </w:r>
      <w:r>
        <w:rPr>
          <w:spacing w:val="-19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trattare</w:t>
      </w:r>
      <w:r>
        <w:rPr>
          <w:spacing w:val="-20"/>
        </w:rPr>
        <w:t xml:space="preserve"> </w:t>
      </w:r>
      <w:r>
        <w:t>con</w:t>
      </w:r>
      <w:r>
        <w:rPr>
          <w:spacing w:val="-21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massima</w:t>
      </w:r>
      <w:r>
        <w:rPr>
          <w:spacing w:val="-21"/>
        </w:rPr>
        <w:t xml:space="preserve"> </w:t>
      </w:r>
      <w:r>
        <w:t>riservatezza</w:t>
      </w:r>
      <w:r>
        <w:rPr>
          <w:spacing w:val="-59"/>
        </w:rPr>
        <w:t xml:space="preserve"> </w:t>
      </w:r>
      <w:r>
        <w:t>e nelle forme di legge tutte le notizie, i dati e le informazioni del Cedente di cui siano venuti a</w:t>
      </w:r>
      <w:r>
        <w:rPr>
          <w:spacing w:val="1"/>
        </w:rPr>
        <w:t xml:space="preserve"> </w:t>
      </w:r>
      <w:r>
        <w:rPr>
          <w:spacing w:val="-1"/>
        </w:rPr>
        <w:t>conoscenza</w:t>
      </w:r>
      <w:r>
        <w:t xml:space="preserve"> </w:t>
      </w:r>
      <w:r>
        <w:rPr>
          <w:spacing w:val="-1"/>
        </w:rPr>
        <w:t>durante</w:t>
      </w:r>
      <w:r>
        <w:rPr>
          <w:spacing w:val="-2"/>
        </w:rPr>
        <w:t xml:space="preserve"> </w:t>
      </w:r>
      <w:r>
        <w:rPr>
          <w:spacing w:val="-1"/>
        </w:rPr>
        <w:t>l’espletamento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presente</w:t>
      </w:r>
      <w:r>
        <w:rPr>
          <w:spacing w:val="-4"/>
        </w:rPr>
        <w:t xml:space="preserve"> </w:t>
      </w:r>
      <w:r>
        <w:t>incarico di mediazione</w:t>
      </w:r>
      <w:r>
        <w:rPr>
          <w:spacing w:val="-27"/>
        </w:rPr>
        <w:t xml:space="preserve"> </w:t>
      </w:r>
      <w:r>
        <w:t>creditizia.</w:t>
      </w:r>
    </w:p>
    <w:p w14:paraId="5F94FDFE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4" w:line="276" w:lineRule="auto"/>
        <w:ind w:right="413" w:hanging="572"/>
        <w:rPr>
          <w:sz w:val="19"/>
        </w:rPr>
      </w:pPr>
      <w:r>
        <w:rPr>
          <w:spacing w:val="-1"/>
        </w:rPr>
        <w:t xml:space="preserve">Il Cedente dichiara di aver preso atto </w:t>
      </w:r>
      <w:r>
        <w:t>dell'informativa comunicata ai sensi dell'Art. 13 del D.lgs.</w:t>
      </w:r>
      <w:r>
        <w:rPr>
          <w:spacing w:val="1"/>
        </w:rPr>
        <w:t xml:space="preserve"> </w:t>
      </w:r>
      <w:r>
        <w:t>196/03 e dell’art. 13 del Regolamento europeo n. 2016/679 (GDPR - “General Data Protection</w:t>
      </w:r>
      <w:r>
        <w:rPr>
          <w:spacing w:val="1"/>
        </w:rPr>
        <w:t xml:space="preserve"> </w:t>
      </w:r>
      <w:r>
        <w:rPr>
          <w:spacing w:val="-1"/>
        </w:rPr>
        <w:t>Regulation”)</w:t>
      </w:r>
      <w:r>
        <w:rPr>
          <w:spacing w:val="-25"/>
        </w:rPr>
        <w:t xml:space="preserve"> </w:t>
      </w:r>
      <w:r>
        <w:rPr>
          <w:spacing w:val="-1"/>
        </w:rPr>
        <w:t>di</w:t>
      </w:r>
      <w:r>
        <w:rPr>
          <w:spacing w:val="-25"/>
        </w:rPr>
        <w:t xml:space="preserve"> </w:t>
      </w:r>
      <w:r>
        <w:rPr>
          <w:spacing w:val="-1"/>
        </w:rPr>
        <w:t>aver</w:t>
      </w:r>
      <w:r>
        <w:rPr>
          <w:spacing w:val="-20"/>
        </w:rPr>
        <w:t xml:space="preserve"> </w:t>
      </w:r>
      <w:r>
        <w:rPr>
          <w:spacing w:val="-1"/>
        </w:rPr>
        <w:t>avuto</w:t>
      </w:r>
      <w:r>
        <w:rPr>
          <w:spacing w:val="-25"/>
        </w:rPr>
        <w:t xml:space="preserve"> </w:t>
      </w:r>
      <w:r>
        <w:rPr>
          <w:spacing w:val="-1"/>
        </w:rPr>
        <w:t>conoscenza</w:t>
      </w:r>
      <w:r>
        <w:rPr>
          <w:spacing w:val="-27"/>
        </w:rPr>
        <w:t xml:space="preserve"> </w:t>
      </w:r>
      <w:r>
        <w:t>dei</w:t>
      </w:r>
      <w:r>
        <w:rPr>
          <w:spacing w:val="-25"/>
        </w:rPr>
        <w:t xml:space="preserve"> </w:t>
      </w:r>
      <w:r>
        <w:t>diritti</w:t>
      </w:r>
      <w:r>
        <w:rPr>
          <w:spacing w:val="-23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essa</w:t>
      </w:r>
      <w:r>
        <w:rPr>
          <w:spacing w:val="-24"/>
        </w:rPr>
        <w:t xml:space="preserve"> </w:t>
      </w:r>
      <w:r>
        <w:t>previsti</w:t>
      </w:r>
      <w:r>
        <w:rPr>
          <w:spacing w:val="-24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tutela</w:t>
      </w:r>
      <w:r>
        <w:rPr>
          <w:spacing w:val="-24"/>
        </w:rPr>
        <w:t xml:space="preserve"> </w:t>
      </w:r>
      <w:r>
        <w:t>della</w:t>
      </w:r>
      <w:r>
        <w:rPr>
          <w:spacing w:val="-26"/>
        </w:rPr>
        <w:t xml:space="preserve"> </w:t>
      </w:r>
      <w:r>
        <w:t>"privacy"</w:t>
      </w:r>
      <w:r>
        <w:rPr>
          <w:spacing w:val="-23"/>
        </w:rPr>
        <w:t xml:space="preserve"> </w:t>
      </w:r>
      <w:r>
        <w:t>e</w:t>
      </w:r>
      <w:r>
        <w:rPr>
          <w:spacing w:val="-27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rPr>
          <w:spacing w:val="-1"/>
        </w:rPr>
        <w:t xml:space="preserve">5 del Codice </w:t>
      </w:r>
      <w:r>
        <w:t>di Deontologia e buona condotta per i sistemi informativi gestiti da soggetti privati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21"/>
        </w:rPr>
        <w:t xml:space="preserve"> </w:t>
      </w:r>
      <w:r>
        <w:rPr>
          <w:spacing w:val="-1"/>
        </w:rPr>
        <w:t>termini</w:t>
      </w:r>
      <w:r>
        <w:rPr>
          <w:spacing w:val="-24"/>
        </w:rPr>
        <w:t xml:space="preserve"> </w:t>
      </w:r>
      <w:r>
        <w:rPr>
          <w:spacing w:val="-1"/>
        </w:rPr>
        <w:t>di</w:t>
      </w:r>
      <w:r>
        <w:rPr>
          <w:spacing w:val="-24"/>
        </w:rPr>
        <w:t xml:space="preserve"> </w:t>
      </w:r>
      <w:r>
        <w:rPr>
          <w:spacing w:val="-1"/>
        </w:rPr>
        <w:t>credito</w:t>
      </w:r>
      <w:r>
        <w:rPr>
          <w:spacing w:val="-20"/>
        </w:rPr>
        <w:t xml:space="preserve"> </w:t>
      </w:r>
      <w:r>
        <w:rPr>
          <w:spacing w:val="-1"/>
        </w:rPr>
        <w:t>al</w:t>
      </w:r>
      <w:r>
        <w:rPr>
          <w:spacing w:val="-24"/>
        </w:rPr>
        <w:t xml:space="preserve"> </w:t>
      </w:r>
      <w:r>
        <w:rPr>
          <w:spacing w:val="-1"/>
        </w:rPr>
        <w:t>consumo</w:t>
      </w:r>
      <w:r>
        <w:rPr>
          <w:spacing w:val="-21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affidabilità</w:t>
      </w:r>
      <w:r>
        <w:rPr>
          <w:spacing w:val="-18"/>
        </w:rPr>
        <w:t xml:space="preserve"> </w:t>
      </w:r>
      <w:r>
        <w:t>e</w:t>
      </w:r>
      <w:r>
        <w:rPr>
          <w:spacing w:val="-23"/>
        </w:rPr>
        <w:t xml:space="preserve"> </w:t>
      </w:r>
      <w:r>
        <w:t>puntualità</w:t>
      </w:r>
      <w:r>
        <w:rPr>
          <w:spacing w:val="-21"/>
        </w:rPr>
        <w:t xml:space="preserve"> </w:t>
      </w:r>
      <w:r>
        <w:t>nei</w:t>
      </w:r>
      <w:r>
        <w:rPr>
          <w:spacing w:val="-24"/>
        </w:rPr>
        <w:t xml:space="preserve"> </w:t>
      </w:r>
      <w:r>
        <w:t>pagamenti.</w:t>
      </w:r>
      <w:r>
        <w:rPr>
          <w:spacing w:val="-24"/>
        </w:rPr>
        <w:t xml:space="preserve"> </w:t>
      </w:r>
      <w:r>
        <w:t>Inoltre,</w:t>
      </w:r>
      <w:r>
        <w:rPr>
          <w:spacing w:val="-20"/>
        </w:rPr>
        <w:t xml:space="preserve"> </w:t>
      </w:r>
      <w:r>
        <w:t>dichiara</w:t>
      </w:r>
      <w:r>
        <w:rPr>
          <w:spacing w:val="-23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preso atto dell’obbligo del Mediatore di rispettare il D.lgs. n. 231/07 in materia di antiriciclaggio,</w:t>
      </w:r>
      <w:r>
        <w:rPr>
          <w:spacing w:val="-59"/>
        </w:rPr>
        <w:t xml:space="preserve"> </w:t>
      </w:r>
      <w:r>
        <w:rPr>
          <w:spacing w:val="-1"/>
        </w:rPr>
        <w:t>in</w:t>
      </w:r>
      <w:r>
        <w:rPr>
          <w:spacing w:val="-31"/>
        </w:rPr>
        <w:t xml:space="preserve"> </w:t>
      </w:r>
      <w:r>
        <w:rPr>
          <w:spacing w:val="-1"/>
        </w:rPr>
        <w:t>ordine</w:t>
      </w:r>
      <w:r>
        <w:rPr>
          <w:spacing w:val="-30"/>
        </w:rPr>
        <w:t xml:space="preserve"> </w:t>
      </w:r>
      <w:r>
        <w:rPr>
          <w:spacing w:val="-1"/>
        </w:rPr>
        <w:t>all’identificazione,</w:t>
      </w:r>
      <w:r>
        <w:rPr>
          <w:spacing w:val="-25"/>
        </w:rPr>
        <w:t xml:space="preserve"> </w:t>
      </w:r>
      <w:r>
        <w:rPr>
          <w:spacing w:val="-1"/>
        </w:rPr>
        <w:t>registrazione</w:t>
      </w:r>
      <w:r>
        <w:rPr>
          <w:spacing w:val="-28"/>
        </w:rPr>
        <w:t xml:space="preserve"> </w:t>
      </w:r>
      <w:r>
        <w:t>e</w:t>
      </w:r>
      <w:r>
        <w:rPr>
          <w:spacing w:val="-27"/>
        </w:rPr>
        <w:t xml:space="preserve"> </w:t>
      </w:r>
      <w:r>
        <w:t>conservazione</w:t>
      </w:r>
      <w:r>
        <w:rPr>
          <w:spacing w:val="-27"/>
        </w:rPr>
        <w:t xml:space="preserve"> </w:t>
      </w:r>
      <w:r>
        <w:t>delle</w:t>
      </w:r>
      <w:r>
        <w:rPr>
          <w:spacing w:val="-26"/>
        </w:rPr>
        <w:t xml:space="preserve"> </w:t>
      </w:r>
      <w:r>
        <w:t>informazioni</w:t>
      </w:r>
      <w:r>
        <w:rPr>
          <w:spacing w:val="-27"/>
        </w:rPr>
        <w:t xml:space="preserve"> </w:t>
      </w:r>
      <w:r>
        <w:t>su</w:t>
      </w:r>
      <w:r>
        <w:rPr>
          <w:spacing w:val="-25"/>
        </w:rPr>
        <w:t xml:space="preserve"> </w:t>
      </w:r>
      <w:r>
        <w:t>apposito</w:t>
      </w:r>
      <w:r>
        <w:rPr>
          <w:spacing w:val="-30"/>
        </w:rPr>
        <w:t xml:space="preserve"> </w:t>
      </w:r>
      <w:r>
        <w:t>archivio</w:t>
      </w:r>
      <w:r>
        <w:rPr>
          <w:spacing w:val="1"/>
        </w:rPr>
        <w:t xml:space="preserve"> </w:t>
      </w:r>
      <w:r>
        <w:rPr>
          <w:spacing w:val="-1"/>
        </w:rPr>
        <w:t>unico,</w:t>
      </w:r>
      <w:r>
        <w:rPr>
          <w:spacing w:val="-23"/>
        </w:rPr>
        <w:t xml:space="preserve"> </w:t>
      </w:r>
      <w:r>
        <w:rPr>
          <w:spacing w:val="-1"/>
        </w:rPr>
        <w:t>nonché</w:t>
      </w:r>
      <w:r>
        <w:rPr>
          <w:spacing w:val="-24"/>
        </w:rPr>
        <w:t xml:space="preserve"> </w:t>
      </w:r>
      <w:r>
        <w:rPr>
          <w:spacing w:val="-1"/>
        </w:rPr>
        <w:t>circa</w:t>
      </w:r>
      <w:r>
        <w:rPr>
          <w:spacing w:val="-23"/>
        </w:rPr>
        <w:t xml:space="preserve"> </w:t>
      </w:r>
      <w:r>
        <w:rPr>
          <w:spacing w:val="-1"/>
        </w:rPr>
        <w:t>la</w:t>
      </w:r>
      <w:r>
        <w:rPr>
          <w:spacing w:val="-28"/>
        </w:rPr>
        <w:t xml:space="preserve"> </w:t>
      </w:r>
      <w:r>
        <w:rPr>
          <w:spacing w:val="-1"/>
        </w:rPr>
        <w:t>trasmissione</w:t>
      </w:r>
      <w:r>
        <w:rPr>
          <w:spacing w:val="-23"/>
        </w:rPr>
        <w:t xml:space="preserve"> </w:t>
      </w:r>
      <w:r>
        <w:rPr>
          <w:spacing w:val="-1"/>
        </w:rPr>
        <w:t>delle</w:t>
      </w:r>
      <w:r>
        <w:rPr>
          <w:spacing w:val="-23"/>
        </w:rPr>
        <w:t xml:space="preserve"> </w:t>
      </w:r>
      <w:r>
        <w:t>informazioni,</w:t>
      </w:r>
      <w:r>
        <w:rPr>
          <w:spacing w:val="-21"/>
        </w:rPr>
        <w:t xml:space="preserve"> </w:t>
      </w:r>
      <w:r>
        <w:t>necessarie</w:t>
      </w:r>
      <w:r>
        <w:rPr>
          <w:spacing w:val="-26"/>
        </w:rPr>
        <w:t xml:space="preserve"> </w:t>
      </w:r>
      <w:r>
        <w:t>all’identificazione</w:t>
      </w:r>
      <w:r>
        <w:rPr>
          <w:spacing w:val="-23"/>
        </w:rPr>
        <w:t xml:space="preserve"> </w:t>
      </w:r>
      <w:r>
        <w:t>del</w:t>
      </w:r>
      <w:r>
        <w:rPr>
          <w:spacing w:val="-27"/>
        </w:rPr>
        <w:t xml:space="preserve"> </w:t>
      </w:r>
      <w:r>
        <w:t>cliente</w:t>
      </w:r>
      <w:r>
        <w:rPr>
          <w:spacing w:val="-2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dell'intermediario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metterà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contatto</w:t>
      </w:r>
      <w:r>
        <w:rPr>
          <w:spacing w:val="-7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potenziale</w:t>
      </w:r>
      <w:r>
        <w:rPr>
          <w:spacing w:val="-8"/>
        </w:rPr>
        <w:t xml:space="preserve"> </w:t>
      </w:r>
      <w:r>
        <w:t>cliente</w:t>
      </w:r>
      <w:r>
        <w:rPr>
          <w:spacing w:val="-4"/>
        </w:rPr>
        <w:t xml:space="preserve"> </w:t>
      </w:r>
      <w:r>
        <w:t>stesso.</w:t>
      </w:r>
    </w:p>
    <w:p w14:paraId="71E0D31C" w14:textId="77777777" w:rsidR="00E94759" w:rsidRDefault="00E94759">
      <w:pPr>
        <w:pStyle w:val="BodyText"/>
        <w:spacing w:before="1"/>
        <w:rPr>
          <w:sz w:val="25"/>
        </w:rPr>
      </w:pPr>
    </w:p>
    <w:p w14:paraId="590FDCAB" w14:textId="77777777" w:rsidR="00E94759" w:rsidRDefault="00324B3B">
      <w:pPr>
        <w:pStyle w:val="Heading1"/>
      </w:pPr>
      <w:r>
        <w:t>Articolo</w:t>
      </w:r>
      <w:r>
        <w:rPr>
          <w:spacing w:val="-2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Inadempimenti contrattuali</w:t>
      </w:r>
    </w:p>
    <w:p w14:paraId="509183EE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65" w:line="266" w:lineRule="auto"/>
        <w:ind w:right="645" w:hanging="572"/>
      </w:pPr>
      <w:r>
        <w:t>Le</w:t>
      </w:r>
      <w:r>
        <w:rPr>
          <w:spacing w:val="-14"/>
        </w:rPr>
        <w:t xml:space="preserve"> </w:t>
      </w:r>
      <w:r>
        <w:t>parti</w:t>
      </w:r>
      <w:r>
        <w:rPr>
          <w:spacing w:val="-11"/>
        </w:rPr>
        <w:t xml:space="preserve"> </w:t>
      </w:r>
      <w:r>
        <w:t>sono</w:t>
      </w:r>
      <w:r>
        <w:rPr>
          <w:spacing w:val="-13"/>
        </w:rPr>
        <w:t xml:space="preserve"> </w:t>
      </w:r>
      <w:r>
        <w:t>obbligate</w:t>
      </w:r>
      <w:r>
        <w:rPr>
          <w:spacing w:val="-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dare</w:t>
      </w:r>
      <w:r>
        <w:rPr>
          <w:spacing w:val="-10"/>
        </w:rPr>
        <w:t xml:space="preserve"> </w:t>
      </w:r>
      <w:r>
        <w:t>esecuzione</w:t>
      </w:r>
      <w:r>
        <w:rPr>
          <w:spacing w:val="-8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Contratto</w:t>
      </w:r>
      <w:r>
        <w:rPr>
          <w:spacing w:val="-12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correttezza</w:t>
      </w:r>
      <w:r>
        <w:rPr>
          <w:spacing w:val="-1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buona</w:t>
      </w:r>
      <w:r>
        <w:rPr>
          <w:spacing w:val="-58"/>
        </w:rPr>
        <w:t xml:space="preserve"> </w:t>
      </w:r>
      <w:r>
        <w:t>fede</w:t>
      </w:r>
      <w:r>
        <w:rPr>
          <w:spacing w:val="-3"/>
        </w:rPr>
        <w:t xml:space="preserve"> </w:t>
      </w:r>
      <w:r>
        <w:t>contrattuale.</w:t>
      </w:r>
    </w:p>
    <w:p w14:paraId="797F2C4E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46" w:line="266" w:lineRule="auto"/>
        <w:ind w:right="633" w:hanging="572"/>
      </w:pPr>
      <w:r>
        <w:rPr>
          <w:spacing w:val="-1"/>
        </w:rPr>
        <w:t>Eventuali</w:t>
      </w:r>
      <w:r>
        <w:rPr>
          <w:spacing w:val="-29"/>
        </w:rPr>
        <w:t xml:space="preserve"> </w:t>
      </w:r>
      <w:r>
        <w:rPr>
          <w:spacing w:val="-1"/>
        </w:rPr>
        <w:t>inadempimenti</w:t>
      </w:r>
      <w:r>
        <w:rPr>
          <w:spacing w:val="-30"/>
        </w:rPr>
        <w:t xml:space="preserve"> </w:t>
      </w:r>
      <w:r>
        <w:t>dell'una</w:t>
      </w:r>
      <w:r>
        <w:rPr>
          <w:spacing w:val="-28"/>
        </w:rPr>
        <w:t xml:space="preserve"> </w:t>
      </w:r>
      <w:r>
        <w:t>o</w:t>
      </w:r>
      <w:r>
        <w:rPr>
          <w:spacing w:val="-28"/>
        </w:rPr>
        <w:t xml:space="preserve"> </w:t>
      </w:r>
      <w:r>
        <w:t>dell'altra</w:t>
      </w:r>
      <w:r>
        <w:rPr>
          <w:spacing w:val="-26"/>
        </w:rPr>
        <w:t xml:space="preserve"> </w:t>
      </w:r>
      <w:r>
        <w:t>parte</w:t>
      </w:r>
      <w:r>
        <w:rPr>
          <w:spacing w:val="-30"/>
        </w:rPr>
        <w:t xml:space="preserve"> </w:t>
      </w:r>
      <w:r>
        <w:t>saranno</w:t>
      </w:r>
      <w:r>
        <w:rPr>
          <w:spacing w:val="-29"/>
        </w:rPr>
        <w:t xml:space="preserve"> </w:t>
      </w:r>
      <w:r>
        <w:t>sanzionati</w:t>
      </w:r>
      <w:r>
        <w:rPr>
          <w:spacing w:val="-28"/>
        </w:rPr>
        <w:t xml:space="preserve"> </w:t>
      </w:r>
      <w:r>
        <w:t>secondo</w:t>
      </w:r>
      <w:r>
        <w:rPr>
          <w:spacing w:val="-28"/>
        </w:rPr>
        <w:t xml:space="preserve"> </w:t>
      </w:r>
      <w:r>
        <w:t>le</w:t>
      </w:r>
      <w:r>
        <w:rPr>
          <w:spacing w:val="-27"/>
        </w:rPr>
        <w:t xml:space="preserve"> </w:t>
      </w:r>
      <w:r>
        <w:t>comuni</w:t>
      </w:r>
      <w:r>
        <w:rPr>
          <w:spacing w:val="-32"/>
        </w:rPr>
        <w:t xml:space="preserve"> </w:t>
      </w:r>
      <w:r>
        <w:t>regole</w:t>
      </w:r>
      <w:r>
        <w:rPr>
          <w:spacing w:val="-5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 Civile e</w:t>
      </w:r>
      <w:r>
        <w:rPr>
          <w:spacing w:val="1"/>
        </w:rPr>
        <w:t xml:space="preserve"> </w:t>
      </w:r>
      <w:r>
        <w:t>delle eventuali</w:t>
      </w:r>
      <w:r>
        <w:rPr>
          <w:spacing w:val="-1"/>
        </w:rPr>
        <w:t xml:space="preserve"> </w:t>
      </w:r>
      <w:r>
        <w:t>Leggi</w:t>
      </w:r>
      <w:r>
        <w:rPr>
          <w:spacing w:val="-18"/>
        </w:rPr>
        <w:t xml:space="preserve"> </w:t>
      </w:r>
      <w:r>
        <w:t>speciali.</w:t>
      </w:r>
    </w:p>
    <w:p w14:paraId="1ED3AD4A" w14:textId="77777777" w:rsidR="00E94759" w:rsidRDefault="00E94759">
      <w:pPr>
        <w:pStyle w:val="BodyText"/>
        <w:spacing w:before="6"/>
        <w:rPr>
          <w:sz w:val="26"/>
        </w:rPr>
      </w:pPr>
    </w:p>
    <w:p w14:paraId="39ABBA96" w14:textId="77777777" w:rsidR="00E94759" w:rsidRDefault="00324B3B">
      <w:pPr>
        <w:pStyle w:val="Heading1"/>
        <w:spacing w:line="278" w:lineRule="auto"/>
        <w:ind w:right="708"/>
      </w:pPr>
      <w:r>
        <w:rPr>
          <w:spacing w:val="-1"/>
        </w:rPr>
        <w:t>Articolo</w:t>
      </w:r>
      <w:r>
        <w:rPr>
          <w:spacing w:val="-25"/>
        </w:rPr>
        <w:t xml:space="preserve"> </w:t>
      </w:r>
      <w:r>
        <w:rPr>
          <w:spacing w:val="-1"/>
        </w:rPr>
        <w:t>14</w:t>
      </w:r>
      <w:r>
        <w:rPr>
          <w:spacing w:val="-26"/>
        </w:rPr>
        <w:t xml:space="preserve"> </w:t>
      </w:r>
      <w:r>
        <w:rPr>
          <w:spacing w:val="-1"/>
        </w:rPr>
        <w:t>-</w:t>
      </w:r>
      <w:r>
        <w:rPr>
          <w:spacing w:val="-20"/>
        </w:rPr>
        <w:t xml:space="preserve"> </w:t>
      </w:r>
      <w:r>
        <w:rPr>
          <w:spacing w:val="-1"/>
        </w:rPr>
        <w:t>Legge</w:t>
      </w:r>
      <w:r>
        <w:rPr>
          <w:spacing w:val="-26"/>
        </w:rPr>
        <w:t xml:space="preserve"> </w:t>
      </w:r>
      <w:r>
        <w:t>applicabile,</w:t>
      </w:r>
      <w:r>
        <w:rPr>
          <w:spacing w:val="-22"/>
        </w:rPr>
        <w:t xml:space="preserve"> </w:t>
      </w:r>
      <w:r>
        <w:t>procedura</w:t>
      </w:r>
      <w:r>
        <w:rPr>
          <w:spacing w:val="-21"/>
        </w:rPr>
        <w:t xml:space="preserve"> </w:t>
      </w:r>
      <w:r>
        <w:t>di</w:t>
      </w:r>
      <w:r>
        <w:rPr>
          <w:spacing w:val="-22"/>
        </w:rPr>
        <w:t xml:space="preserve"> </w:t>
      </w:r>
      <w:r>
        <w:t>presentazione</w:t>
      </w:r>
      <w:r>
        <w:rPr>
          <w:spacing w:val="-23"/>
        </w:rPr>
        <w:t xml:space="preserve"> </w:t>
      </w:r>
      <w:r>
        <w:t>di</w:t>
      </w:r>
      <w:r>
        <w:rPr>
          <w:spacing w:val="-25"/>
        </w:rPr>
        <w:t xml:space="preserve"> </w:t>
      </w:r>
      <w:r>
        <w:t>reclami</w:t>
      </w:r>
      <w:r>
        <w:rPr>
          <w:spacing w:val="-24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Foro</w:t>
      </w:r>
      <w:r>
        <w:rPr>
          <w:spacing w:val="-26"/>
        </w:rPr>
        <w:t xml:space="preserve"> </w:t>
      </w:r>
      <w:r>
        <w:t>competente</w:t>
      </w:r>
      <w:r>
        <w:rPr>
          <w:spacing w:val="-25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esclusiva</w:t>
      </w:r>
    </w:p>
    <w:p w14:paraId="0C21EA02" w14:textId="77777777" w:rsidR="00E94759" w:rsidRDefault="00324B3B">
      <w:pPr>
        <w:pStyle w:val="ListParagraph"/>
        <w:numPr>
          <w:ilvl w:val="0"/>
          <w:numId w:val="2"/>
        </w:numPr>
        <w:tabs>
          <w:tab w:val="left" w:pos="813"/>
          <w:tab w:val="left" w:pos="814"/>
        </w:tabs>
        <w:spacing w:before="126"/>
        <w:ind w:left="813" w:hanging="578"/>
      </w:pPr>
      <w:r>
        <w:t>Il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Contratto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regolato</w:t>
      </w:r>
      <w:r>
        <w:rPr>
          <w:spacing w:val="-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13"/>
        </w:rPr>
        <w:t xml:space="preserve"> </w:t>
      </w:r>
      <w:r>
        <w:t>italiana.</w:t>
      </w:r>
    </w:p>
    <w:p w14:paraId="0C1AF638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8"/>
          <w:tab w:val="left" w:pos="809"/>
        </w:tabs>
        <w:spacing w:before="175" w:line="268" w:lineRule="auto"/>
        <w:ind w:right="690" w:hanging="572"/>
      </w:pPr>
      <w:r>
        <w:t>Qualsiasi reclamo relativo al presente Contratto deve essere effettuato per iscritto mediante</w:t>
      </w:r>
      <w:r>
        <w:rPr>
          <w:spacing w:val="-59"/>
        </w:rPr>
        <w:t xml:space="preserve"> </w:t>
      </w:r>
      <w:r>
        <w:t>comunicazione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contenga</w:t>
      </w:r>
      <w:r>
        <w:rPr>
          <w:spacing w:val="-1"/>
        </w:rPr>
        <w:t xml:space="preserve"> </w:t>
      </w:r>
      <w:r>
        <w:t>almeno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elementi:</w:t>
      </w:r>
      <w:r>
        <w:rPr>
          <w:spacing w:val="-2"/>
        </w:rPr>
        <w:t xml:space="preserve"> </w:t>
      </w:r>
      <w:r>
        <w:t>(i)</w:t>
      </w:r>
      <w:r>
        <w:rPr>
          <w:spacing w:val="-3"/>
        </w:rPr>
        <w:t xml:space="preserve"> </w:t>
      </w:r>
      <w:r>
        <w:t>nominativo/denominazione</w:t>
      </w:r>
      <w:r>
        <w:rPr>
          <w:spacing w:val="59"/>
        </w:rPr>
        <w:t xml:space="preserve"> </w:t>
      </w:r>
      <w:r>
        <w:t>del</w:t>
      </w:r>
    </w:p>
    <w:p w14:paraId="01646B42" w14:textId="77777777" w:rsidR="00E94759" w:rsidRDefault="00E94759">
      <w:pPr>
        <w:pStyle w:val="BodyText"/>
        <w:spacing w:before="5"/>
        <w:rPr>
          <w:sz w:val="12"/>
        </w:rPr>
      </w:pPr>
    </w:p>
    <w:p w14:paraId="04737D33" w14:textId="77777777" w:rsidR="00E94759" w:rsidRDefault="00324B3B">
      <w:pPr>
        <w:spacing w:before="62" w:line="215" w:lineRule="exact"/>
        <w:ind w:right="4"/>
        <w:jc w:val="center"/>
        <w:rPr>
          <w:rFonts w:ascii="Calibri"/>
          <w:sz w:val="19"/>
        </w:rPr>
      </w:pPr>
      <w:r>
        <w:rPr>
          <w:rFonts w:ascii="Calibri"/>
          <w:w w:val="97"/>
          <w:sz w:val="19"/>
        </w:rPr>
        <w:t>8</w:t>
      </w:r>
    </w:p>
    <w:p w14:paraId="5D96C62C" w14:textId="77777777" w:rsidR="00E94759" w:rsidRDefault="00324B3B">
      <w:pPr>
        <w:spacing w:line="142" w:lineRule="exact"/>
        <w:ind w:left="6828"/>
        <w:rPr>
          <w:sz w:val="14"/>
        </w:rPr>
      </w:pPr>
      <w:r>
        <w:rPr>
          <w:sz w:val="14"/>
        </w:rPr>
        <w:t>TAXCHANGE</w:t>
      </w:r>
      <w:r>
        <w:rPr>
          <w:spacing w:val="-3"/>
          <w:sz w:val="14"/>
        </w:rPr>
        <w:t xml:space="preserve"> </w:t>
      </w:r>
      <w:r>
        <w:rPr>
          <w:sz w:val="14"/>
        </w:rPr>
        <w:t>SRL</w:t>
      </w:r>
    </w:p>
    <w:p w14:paraId="7C3D779B" w14:textId="77777777" w:rsidR="00E94759" w:rsidRDefault="00324B3B">
      <w:pPr>
        <w:spacing w:line="158" w:lineRule="exact"/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5D226C4B" w14:textId="77777777" w:rsidR="00E94759" w:rsidRDefault="00324B3B">
      <w:pPr>
        <w:spacing w:before="2"/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0CA1642C" w14:textId="77777777" w:rsidR="00E94759" w:rsidRDefault="00324B3B">
      <w:pPr>
        <w:spacing w:before="2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Milano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2578746</w:t>
      </w:r>
    </w:p>
    <w:p w14:paraId="268CA72E" w14:textId="77777777" w:rsidR="00E94759" w:rsidRDefault="00324B3B">
      <w:pPr>
        <w:spacing w:line="254" w:lineRule="auto"/>
        <w:ind w:left="6823" w:right="556"/>
        <w:rPr>
          <w:sz w:val="14"/>
        </w:rPr>
      </w:pPr>
      <w:r>
        <w:rPr>
          <w:sz w:val="14"/>
        </w:rPr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7CF65637" w14:textId="77777777" w:rsidR="00E94759" w:rsidRPr="00A84BD9" w:rsidRDefault="00324B3B">
      <w:pPr>
        <w:spacing w:line="136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 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€ 50.000,00</w:t>
      </w:r>
    </w:p>
    <w:p w14:paraId="11567944" w14:textId="77777777" w:rsidR="00E94759" w:rsidRPr="007F20AC" w:rsidRDefault="00324B3B">
      <w:pPr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103">
        <w:r w:rsidRPr="00A84BD9">
          <w:rPr>
            <w:sz w:val="14"/>
            <w:lang w:val="en-US"/>
          </w:rPr>
          <w:t>:</w:t>
        </w:r>
        <w:r w:rsidRPr="00A84BD9">
          <w:rPr>
            <w:spacing w:val="-5"/>
            <w:sz w:val="14"/>
            <w:lang w:val="en-US"/>
          </w:rPr>
          <w:t xml:space="preserve"> </w:t>
        </w:r>
      </w:hyperlink>
      <w:hyperlink r:id="rId104">
        <w:r w:rsidRPr="00A84BD9">
          <w:rPr>
            <w:sz w:val="14"/>
            <w:lang w:val="en-US"/>
          </w:rPr>
          <w:t>ta</w:t>
        </w:r>
      </w:hyperlink>
      <w:hyperlink r:id="rId105">
        <w:r w:rsidRPr="00A84BD9">
          <w:rPr>
            <w:sz w:val="14"/>
            <w:lang w:val="en-US"/>
          </w:rPr>
          <w:t>x</w:t>
        </w:r>
      </w:hyperlink>
      <w:hyperlink r:id="rId106">
        <w:r w:rsidRPr="00A84BD9">
          <w:rPr>
            <w:sz w:val="14"/>
            <w:lang w:val="en-US"/>
          </w:rPr>
          <w:t>c</w:t>
        </w:r>
      </w:hyperlink>
      <w:hyperlink r:id="rId107">
        <w:r w:rsidRPr="00A84BD9">
          <w:rPr>
            <w:sz w:val="14"/>
            <w:lang w:val="en-US"/>
          </w:rPr>
          <w:t>ha</w:t>
        </w:r>
      </w:hyperlink>
      <w:hyperlink r:id="rId108">
        <w:r w:rsidRPr="00A84BD9">
          <w:rPr>
            <w:sz w:val="14"/>
            <w:lang w:val="en-US"/>
          </w:rPr>
          <w:t>nge@l</w:t>
        </w:r>
      </w:hyperlink>
      <w:hyperlink r:id="rId109">
        <w:r w:rsidRPr="00A84BD9">
          <w:rPr>
            <w:sz w:val="14"/>
            <w:lang w:val="en-US"/>
          </w:rPr>
          <w:t>e</w:t>
        </w:r>
      </w:hyperlink>
      <w:hyperlink r:id="rId110">
        <w:r w:rsidRPr="00A84BD9">
          <w:rPr>
            <w:sz w:val="14"/>
            <w:lang w:val="en-US"/>
          </w:rPr>
          <w:t>galm</w:t>
        </w:r>
      </w:hyperlink>
      <w:hyperlink r:id="rId111">
        <w:r w:rsidRPr="00A84BD9">
          <w:rPr>
            <w:sz w:val="14"/>
            <w:lang w:val="en-US"/>
          </w:rPr>
          <w:t>ail</w:t>
        </w:r>
      </w:hyperlink>
      <w:hyperlink r:id="rId112">
        <w:r w:rsidRPr="00A84BD9">
          <w:rPr>
            <w:sz w:val="14"/>
            <w:lang w:val="en-US"/>
          </w:rPr>
          <w:t>.</w:t>
        </w:r>
      </w:hyperlink>
      <w:hyperlink r:id="rId113">
        <w:r w:rsidRPr="007F20AC">
          <w:rPr>
            <w:sz w:val="14"/>
            <w:lang w:val="en-US"/>
          </w:rPr>
          <w:t>it</w:t>
        </w:r>
      </w:hyperlink>
    </w:p>
    <w:p w14:paraId="3D76CDCA" w14:textId="77777777" w:rsidR="00E94759" w:rsidRPr="007F20AC" w:rsidRDefault="00E94759">
      <w:pPr>
        <w:rPr>
          <w:sz w:val="14"/>
          <w:lang w:val="en-US"/>
        </w:rPr>
        <w:sectPr w:rsidR="00E94759" w:rsidRPr="007F20AC">
          <w:pgSz w:w="11930" w:h="16860"/>
          <w:pgMar w:top="700" w:right="740" w:bottom="280" w:left="740" w:header="720" w:footer="720" w:gutter="0"/>
          <w:cols w:space="720"/>
        </w:sectPr>
      </w:pPr>
    </w:p>
    <w:p w14:paraId="11C19F0B" w14:textId="77777777" w:rsidR="00E94759" w:rsidRDefault="00324B3B">
      <w:pPr>
        <w:pStyle w:val="BodyText"/>
        <w:ind w:left="71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0D0243C" wp14:editId="0C0ADEFA">
            <wp:extent cx="1924496" cy="640651"/>
            <wp:effectExtent l="0" t="0" r="0" b="0"/>
            <wp:docPr id="1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496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F289C" w14:textId="77777777" w:rsidR="00E94759" w:rsidRDefault="00E94759">
      <w:pPr>
        <w:pStyle w:val="BodyText"/>
        <w:spacing w:before="3"/>
        <w:rPr>
          <w:sz w:val="23"/>
        </w:rPr>
      </w:pPr>
    </w:p>
    <w:p w14:paraId="16C5CAAE" w14:textId="0E5F36C2" w:rsidR="00E94759" w:rsidRDefault="00A84BD9">
      <w:pPr>
        <w:pStyle w:val="BodyText"/>
        <w:spacing w:before="94" w:line="276" w:lineRule="auto"/>
        <w:ind w:left="808" w:right="5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28256" behindDoc="1" locked="0" layoutInCell="1" allowOverlap="1" wp14:anchorId="1818D3BF" wp14:editId="3AD166BD">
                <wp:simplePos x="0" y="0"/>
                <wp:positionH relativeFrom="page">
                  <wp:posOffset>982980</wp:posOffset>
                </wp:positionH>
                <wp:positionV relativeFrom="paragraph">
                  <wp:posOffset>524510</wp:posOffset>
                </wp:positionV>
                <wp:extent cx="1423670" cy="7620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367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435C4" id="Rectangle 6" o:spid="_x0000_s1026" style="position:absolute;margin-left:77.4pt;margin-top:41.3pt;width:112.1pt;height:.6pt;z-index:-1598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YY+5AEAALMDAAAOAAAAZHJzL2Uyb0RvYy54bWysU8GO0zAQvSPxD5bvNE0pLURNV6uuFiEt&#10;LNLCB0wdJ7FwPGbsNi1fz9jtdiu4IXKwPB7P83szL6ubw2DFXlMw6GpZTqZSaKewMa6r5fdv92/e&#10;SxEiuAYsOl3Low7yZv361Wr0lZ5hj7bRJBjEhWr0texj9FVRBNXrAcIEvXacbJEGiBxSVzQEI6MP&#10;tphNp4tiRGo8odIh8OndKSnXGb9ttYqPbRt0FLaWzC3mlfK6TWuxXkHVEfjeqDMN+AcWAxjHj16g&#10;7iCC2JH5C2owijBgGycKhwLb1iidNbCacvqHmqcevM5auDnBX9oU/h+s+rJ/8l8pUQ/+AdWPIBxu&#10;enCdviXCsdfQ8HNlalQx+lBdClIQuFRsx8/Y8GhhFzH34NDSkABZnTjkVh8vrdaHKBQflvPZ28WS&#10;J6I4t1zM8iQKqJ5rPYX4UeMg0qaWxIPM2LB/CDFxger5SuaO1jT3xtocULfdWBJ7SEPPX6bPEq+v&#10;WZcuO0xlJ8R0kkUmXclCodpic2SNhCfnsNN50yP9kmJk19Qy/NwBaSnsJ8d9+lDO58lmOZi/W7Iu&#10;QdeZ7XUGnGKoWkYpTttNPFlz58l0Pb9UZtEOb7m3rcnCX1idybIzcj/OLk7Wu47zrZd/bf0bAAD/&#10;/wMAUEsDBBQABgAIAAAAIQAA78ar3gAAAAkBAAAPAAAAZHJzL2Rvd25yZXYueG1sTI/NTsMwEITv&#10;SLyDtUjcqEP6l4Y4FUXiiERLD/TmxEsSNV4H220DT89yguPMjma/Kdaj7cUZfegcKbifJCCQamc6&#10;ahTs357vMhAhajK6d4QKvjDAury+KnRu3IW2eN7FRnAJhVwraGMccilD3aLVYeIGJL59OG91ZOkb&#10;aby+cLntZZokC2l1R/yh1QM+tVgfdyerYLPKNp+vM3r53lYHPLxXx3nqE6Vub8bHBxARx/gXhl98&#10;RoeSmSp3IhNEz3o+Y/SoIEsXIDgwXa54XMXGNANZFvL/gvIHAAD//wMAUEsBAi0AFAAGAAgAAAAh&#10;ALaDOJL+AAAA4QEAABMAAAAAAAAAAAAAAAAAAAAAAFtDb250ZW50X1R5cGVzXS54bWxQSwECLQAU&#10;AAYACAAAACEAOP0h/9YAAACUAQAACwAAAAAAAAAAAAAAAAAvAQAAX3JlbHMvLnJlbHNQSwECLQAU&#10;AAYACAAAACEANWGGPuQBAACzAwAADgAAAAAAAAAAAAAAAAAuAgAAZHJzL2Uyb0RvYy54bWxQSwEC&#10;LQAUAAYACAAAACEAAO/Gq9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t>Cedente; (ii) recapiti del Cedente; (iii) data del contratto di mediazione; (iv) motivazione del</w:t>
      </w:r>
      <w:r>
        <w:rPr>
          <w:spacing w:val="1"/>
        </w:rPr>
        <w:t xml:space="preserve"> </w:t>
      </w:r>
      <w:r>
        <w:t>reclamo; (v) richiesta nei confronti del Mediatore. I reclami devono essere trasmessi a mezzo</w:t>
      </w:r>
      <w:r>
        <w:rPr>
          <w:spacing w:val="-59"/>
        </w:rPr>
        <w:t xml:space="preserve"> </w:t>
      </w:r>
      <w:r>
        <w:t>lettera a/r: TaXchange S.r.l. – 20121 Milano, Corso Venezia n, 8 o tramite PEC all’indirizzo</w:t>
      </w:r>
      <w:r>
        <w:rPr>
          <w:spacing w:val="1"/>
        </w:rPr>
        <w:t xml:space="preserve"> </w:t>
      </w:r>
      <w:hyperlink r:id="rId114">
        <w:r>
          <w:rPr>
            <w:color w:val="0000FF"/>
          </w:rPr>
          <w:t>tax</w:t>
        </w:r>
      </w:hyperlink>
      <w:hyperlink r:id="rId115">
        <w:r>
          <w:rPr>
            <w:color w:val="0000FF"/>
          </w:rPr>
          <w:t>ch</w:t>
        </w:r>
      </w:hyperlink>
      <w:hyperlink r:id="rId116">
        <w:r>
          <w:rPr>
            <w:color w:val="0000FF"/>
          </w:rPr>
          <w:t>ang</w:t>
        </w:r>
      </w:hyperlink>
      <w:hyperlink r:id="rId117">
        <w:r>
          <w:rPr>
            <w:color w:val="0000FF"/>
          </w:rPr>
          <w:t>e</w:t>
        </w:r>
      </w:hyperlink>
      <w:hyperlink r:id="rId118">
        <w:r>
          <w:rPr>
            <w:color w:val="0000FF"/>
          </w:rPr>
          <w:t>@l</w:t>
        </w:r>
      </w:hyperlink>
      <w:hyperlink r:id="rId119">
        <w:r>
          <w:rPr>
            <w:color w:val="0000FF"/>
          </w:rPr>
          <w:t>ega</w:t>
        </w:r>
      </w:hyperlink>
      <w:hyperlink r:id="rId120">
        <w:r>
          <w:rPr>
            <w:color w:val="0000FF"/>
          </w:rPr>
          <w:t>lma</w:t>
        </w:r>
      </w:hyperlink>
      <w:hyperlink r:id="rId121">
        <w:r>
          <w:rPr>
            <w:color w:val="0000FF"/>
          </w:rPr>
          <w:t>il.i</w:t>
        </w:r>
      </w:hyperlink>
      <w:hyperlink r:id="rId122">
        <w:r>
          <w:rPr>
            <w:color w:val="0000FF"/>
          </w:rPr>
          <w:t>t</w:t>
        </w:r>
        <w:r>
          <w:t>.</w:t>
        </w:r>
      </w:hyperlink>
    </w:p>
    <w:p w14:paraId="3CFD3F2A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28" w:line="276" w:lineRule="auto"/>
        <w:ind w:right="631" w:hanging="572"/>
        <w:jc w:val="both"/>
      </w:pPr>
      <w:r>
        <w:t>Se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Cliente</w:t>
      </w:r>
      <w:r>
        <w:rPr>
          <w:spacing w:val="-8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soddisfatto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ottenuto</w:t>
      </w:r>
      <w:r>
        <w:rPr>
          <w:spacing w:val="-10"/>
        </w:rPr>
        <w:t xml:space="preserve"> </w:t>
      </w:r>
      <w:r>
        <w:t>risposta</w:t>
      </w:r>
      <w:r>
        <w:rPr>
          <w:spacing w:val="-8"/>
        </w:rPr>
        <w:t xml:space="preserve"> </w:t>
      </w:r>
      <w:r>
        <w:t>entro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30</w:t>
      </w:r>
      <w:r>
        <w:rPr>
          <w:spacing w:val="-10"/>
        </w:rPr>
        <w:t xml:space="preserve"> </w:t>
      </w:r>
      <w:r>
        <w:t>giorni,</w:t>
      </w:r>
      <w:r>
        <w:rPr>
          <w:spacing w:val="-7"/>
        </w:rPr>
        <w:t xml:space="preserve"> </w:t>
      </w:r>
      <w:r>
        <w:t>prima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ricorrere</w:t>
      </w:r>
      <w:r>
        <w:rPr>
          <w:spacing w:val="-7"/>
        </w:rPr>
        <w:t xml:space="preserve"> </w:t>
      </w:r>
      <w:r>
        <w:t>al</w:t>
      </w:r>
      <w:r>
        <w:rPr>
          <w:spacing w:val="-58"/>
        </w:rPr>
        <w:t xml:space="preserve"> </w:t>
      </w:r>
      <w:r>
        <w:rPr>
          <w:spacing w:val="-1"/>
        </w:rPr>
        <w:t>giudice,</w:t>
      </w:r>
      <w:r>
        <w:rPr>
          <w:spacing w:val="-27"/>
        </w:rPr>
        <w:t xml:space="preserve"> </w:t>
      </w:r>
      <w:r>
        <w:rPr>
          <w:spacing w:val="-1"/>
        </w:rPr>
        <w:t>potrà</w:t>
      </w:r>
      <w:r>
        <w:rPr>
          <w:spacing w:val="-31"/>
        </w:rPr>
        <w:t xml:space="preserve"> </w:t>
      </w:r>
      <w:r>
        <w:rPr>
          <w:spacing w:val="-1"/>
        </w:rPr>
        <w:t>rivolgersi</w:t>
      </w:r>
      <w:r>
        <w:rPr>
          <w:spacing w:val="-28"/>
        </w:rPr>
        <w:t xml:space="preserve"> </w:t>
      </w:r>
      <w:r>
        <w:rPr>
          <w:spacing w:val="-1"/>
        </w:rPr>
        <w:t>a:</w:t>
      </w:r>
      <w:r>
        <w:rPr>
          <w:spacing w:val="-31"/>
        </w:rPr>
        <w:t xml:space="preserve"> </w:t>
      </w:r>
      <w:r>
        <w:rPr>
          <w:spacing w:val="-1"/>
        </w:rPr>
        <w:t>Arbitro</w:t>
      </w:r>
      <w:r>
        <w:rPr>
          <w:spacing w:val="-30"/>
        </w:rPr>
        <w:t xml:space="preserve"> </w:t>
      </w:r>
      <w:r>
        <w:t>Bancario</w:t>
      </w:r>
      <w:r>
        <w:rPr>
          <w:spacing w:val="-29"/>
        </w:rPr>
        <w:t xml:space="preserve"> </w:t>
      </w:r>
      <w:r>
        <w:t>Finanziario</w:t>
      </w:r>
      <w:r>
        <w:rPr>
          <w:spacing w:val="-27"/>
        </w:rPr>
        <w:t xml:space="preserve"> </w:t>
      </w:r>
      <w:r>
        <w:t>(ABF).</w:t>
      </w:r>
      <w:r>
        <w:rPr>
          <w:spacing w:val="-27"/>
        </w:rPr>
        <w:t xml:space="preserve"> </w:t>
      </w:r>
      <w:r>
        <w:t>Per</w:t>
      </w:r>
      <w:r>
        <w:rPr>
          <w:spacing w:val="-29"/>
        </w:rPr>
        <w:t xml:space="preserve"> </w:t>
      </w:r>
      <w:r>
        <w:t>sapere</w:t>
      </w:r>
      <w:r>
        <w:rPr>
          <w:spacing w:val="-29"/>
        </w:rPr>
        <w:t xml:space="preserve"> </w:t>
      </w:r>
      <w:r>
        <w:t>come</w:t>
      </w:r>
      <w:r>
        <w:rPr>
          <w:spacing w:val="-28"/>
        </w:rPr>
        <w:t xml:space="preserve"> </w:t>
      </w:r>
      <w:r>
        <w:t>contattare</w:t>
      </w:r>
      <w:r>
        <w:rPr>
          <w:spacing w:val="-30"/>
        </w:rPr>
        <w:t xml:space="preserve"> </w:t>
      </w:r>
      <w:r>
        <w:t>l’ABF</w:t>
      </w:r>
      <w:r>
        <w:rPr>
          <w:spacing w:val="-59"/>
        </w:rPr>
        <w:t xml:space="preserve"> </w:t>
      </w:r>
      <w:r>
        <w:rPr>
          <w:spacing w:val="-1"/>
        </w:rPr>
        <w:t>si</w:t>
      </w:r>
      <w:r>
        <w:rPr>
          <w:spacing w:val="-33"/>
        </w:rPr>
        <w:t xml:space="preserve"> </w:t>
      </w:r>
      <w:r>
        <w:rPr>
          <w:spacing w:val="-1"/>
        </w:rPr>
        <w:t>può</w:t>
      </w:r>
      <w:r>
        <w:rPr>
          <w:spacing w:val="-31"/>
        </w:rPr>
        <w:t xml:space="preserve"> </w:t>
      </w:r>
      <w:r>
        <w:rPr>
          <w:spacing w:val="-1"/>
        </w:rPr>
        <w:t>consultare</w:t>
      </w:r>
      <w:r>
        <w:rPr>
          <w:spacing w:val="-32"/>
        </w:rPr>
        <w:t xml:space="preserve"> </w:t>
      </w:r>
      <w:r>
        <w:rPr>
          <w:spacing w:val="-1"/>
        </w:rPr>
        <w:t>il</w:t>
      </w:r>
      <w:r>
        <w:rPr>
          <w:spacing w:val="-32"/>
        </w:rPr>
        <w:t xml:space="preserve"> </w:t>
      </w:r>
      <w:r>
        <w:rPr>
          <w:spacing w:val="-1"/>
        </w:rPr>
        <w:t>sito</w:t>
      </w:r>
      <w:r>
        <w:rPr>
          <w:spacing w:val="-32"/>
        </w:rPr>
        <w:t xml:space="preserve"> </w:t>
      </w:r>
      <w:hyperlink r:id="rId123">
        <w:r>
          <w:rPr>
            <w:spacing w:val="-1"/>
          </w:rPr>
          <w:t>w</w:t>
        </w:r>
      </w:hyperlink>
      <w:hyperlink r:id="rId124">
        <w:r>
          <w:rPr>
            <w:spacing w:val="-1"/>
          </w:rPr>
          <w:t>ww.arb</w:t>
        </w:r>
      </w:hyperlink>
      <w:hyperlink r:id="rId125">
        <w:r>
          <w:rPr>
            <w:spacing w:val="-1"/>
          </w:rPr>
          <w:t>itrob</w:t>
        </w:r>
      </w:hyperlink>
      <w:hyperlink r:id="rId126">
        <w:r>
          <w:rPr>
            <w:spacing w:val="-1"/>
          </w:rPr>
          <w:t>anc</w:t>
        </w:r>
      </w:hyperlink>
      <w:hyperlink r:id="rId127">
        <w:r>
          <w:rPr>
            <w:spacing w:val="-1"/>
          </w:rPr>
          <w:t>ari</w:t>
        </w:r>
      </w:hyperlink>
      <w:hyperlink r:id="rId128">
        <w:r>
          <w:rPr>
            <w:spacing w:val="-1"/>
          </w:rPr>
          <w:t>of</w:t>
        </w:r>
      </w:hyperlink>
      <w:hyperlink r:id="rId129">
        <w:r>
          <w:rPr>
            <w:spacing w:val="-1"/>
          </w:rPr>
          <w:t>inan</w:t>
        </w:r>
      </w:hyperlink>
      <w:hyperlink r:id="rId130">
        <w:r>
          <w:rPr>
            <w:spacing w:val="-1"/>
          </w:rPr>
          <w:t>zi</w:t>
        </w:r>
      </w:hyperlink>
      <w:hyperlink r:id="rId131">
        <w:r>
          <w:rPr>
            <w:spacing w:val="-1"/>
          </w:rPr>
          <w:t>ar</w:t>
        </w:r>
      </w:hyperlink>
      <w:hyperlink r:id="rId132">
        <w:r>
          <w:rPr>
            <w:spacing w:val="-1"/>
          </w:rPr>
          <w:t>io.</w:t>
        </w:r>
      </w:hyperlink>
      <w:hyperlink r:id="rId133">
        <w:r>
          <w:rPr>
            <w:spacing w:val="-1"/>
          </w:rPr>
          <w:t>it,</w:t>
        </w:r>
        <w:r>
          <w:rPr>
            <w:spacing w:val="-32"/>
          </w:rPr>
          <w:t xml:space="preserve"> </w:t>
        </w:r>
      </w:hyperlink>
      <w:r>
        <w:t>o</w:t>
      </w:r>
      <w:r>
        <w:rPr>
          <w:spacing w:val="-32"/>
        </w:rPr>
        <w:t xml:space="preserve"> </w:t>
      </w:r>
      <w:r>
        <w:t>chiedere</w:t>
      </w:r>
      <w:r>
        <w:rPr>
          <w:spacing w:val="-30"/>
        </w:rPr>
        <w:t xml:space="preserve"> </w:t>
      </w:r>
      <w:r>
        <w:t>presso</w:t>
      </w:r>
      <w:r>
        <w:rPr>
          <w:spacing w:val="-31"/>
        </w:rPr>
        <w:t xml:space="preserve"> </w:t>
      </w:r>
      <w:r>
        <w:t>le</w:t>
      </w:r>
      <w:r>
        <w:rPr>
          <w:spacing w:val="-35"/>
        </w:rPr>
        <w:t xml:space="preserve"> </w:t>
      </w:r>
      <w:r>
        <w:t>Filiali</w:t>
      </w:r>
      <w:r>
        <w:rPr>
          <w:spacing w:val="-32"/>
        </w:rPr>
        <w:t xml:space="preserve"> </w:t>
      </w:r>
      <w:r>
        <w:t>della</w:t>
      </w:r>
      <w:r>
        <w:rPr>
          <w:spacing w:val="-30"/>
        </w:rPr>
        <w:t xml:space="preserve"> </w:t>
      </w:r>
      <w:r>
        <w:t>Banca</w:t>
      </w:r>
    </w:p>
    <w:p w14:paraId="5A6D12CF" w14:textId="77777777" w:rsidR="00E94759" w:rsidRDefault="00324B3B">
      <w:pPr>
        <w:pStyle w:val="BodyText"/>
        <w:spacing w:before="3" w:line="268" w:lineRule="auto"/>
        <w:ind w:left="808" w:right="390"/>
        <w:jc w:val="both"/>
      </w:pPr>
      <w:r>
        <w:t>d'Italia,</w:t>
      </w:r>
      <w:r>
        <w:rPr>
          <w:spacing w:val="1"/>
        </w:rPr>
        <w:t xml:space="preserve"> </w:t>
      </w:r>
      <w:r>
        <w:t>oppure consultare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Guida concernente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all’Arbitro Bancario</w:t>
      </w:r>
      <w:r>
        <w:rPr>
          <w:spacing w:val="1"/>
        </w:rPr>
        <w:t xml:space="preserve"> </w:t>
      </w:r>
      <w:r>
        <w:t>Finanziario</w:t>
      </w:r>
      <w:r>
        <w:rPr>
          <w:spacing w:val="1"/>
        </w:rPr>
        <w:t xml:space="preserve"> </w:t>
      </w:r>
      <w:r>
        <w:t>disponibile</w:t>
      </w:r>
      <w:r>
        <w:rPr>
          <w:spacing w:val="-1"/>
        </w:rPr>
        <w:t xml:space="preserve"> </w:t>
      </w:r>
      <w:r>
        <w:t>sul sito</w:t>
      </w:r>
      <w:r>
        <w:rPr>
          <w:spacing w:val="1"/>
        </w:rPr>
        <w:t xml:space="preserve"> </w:t>
      </w:r>
      <w:hyperlink r:id="rId134">
        <w:r>
          <w:t>www.txc</w:t>
        </w:r>
      </w:hyperlink>
      <w:hyperlink r:id="rId135">
        <w:r>
          <w:t>marke</w:t>
        </w:r>
      </w:hyperlink>
      <w:hyperlink r:id="rId136">
        <w:r>
          <w:t>ts</w:t>
        </w:r>
      </w:hyperlink>
      <w:hyperlink r:id="rId137">
        <w:r>
          <w:t>.co</w:t>
        </w:r>
      </w:hyperlink>
      <w:hyperlink r:id="rId138">
        <w:r>
          <w:t>m.</w:t>
        </w:r>
      </w:hyperlink>
    </w:p>
    <w:p w14:paraId="25778643" w14:textId="77777777" w:rsidR="00E94759" w:rsidRDefault="00324B3B">
      <w:pPr>
        <w:pStyle w:val="ListParagraph"/>
        <w:numPr>
          <w:ilvl w:val="0"/>
          <w:numId w:val="2"/>
        </w:numPr>
        <w:tabs>
          <w:tab w:val="left" w:pos="809"/>
        </w:tabs>
        <w:spacing w:before="137" w:line="271" w:lineRule="auto"/>
        <w:ind w:right="578" w:hanging="572"/>
        <w:jc w:val="both"/>
      </w:pPr>
      <w:r>
        <w:t>Per qualsiasi controversia relativa alla validità, interpretazione ed esecuzione del presente</w:t>
      </w:r>
      <w:r>
        <w:rPr>
          <w:spacing w:val="1"/>
        </w:rPr>
        <w:t xml:space="preserve"> </w:t>
      </w:r>
      <w:r>
        <w:t>Contratto</w:t>
      </w:r>
      <w:r>
        <w:rPr>
          <w:spacing w:val="-8"/>
        </w:rPr>
        <w:t xml:space="preserve"> </w:t>
      </w:r>
      <w:r>
        <w:t>sarà</w:t>
      </w:r>
      <w:r>
        <w:rPr>
          <w:spacing w:val="-8"/>
        </w:rPr>
        <w:t xml:space="preserve"> </w:t>
      </w:r>
      <w:r>
        <w:t>competente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via</w:t>
      </w:r>
      <w:r>
        <w:rPr>
          <w:spacing w:val="-9"/>
        </w:rPr>
        <w:t xml:space="preserve"> </w:t>
      </w:r>
      <w:r>
        <w:t>esclusiva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Foro</w:t>
      </w:r>
      <w:r>
        <w:rPr>
          <w:spacing w:val="-1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Milano,</w:t>
      </w:r>
      <w:r>
        <w:rPr>
          <w:spacing w:val="-10"/>
        </w:rPr>
        <w:t xml:space="preserve"> </w:t>
      </w:r>
      <w:r>
        <w:t>fatta</w:t>
      </w:r>
      <w:r>
        <w:rPr>
          <w:spacing w:val="-8"/>
        </w:rPr>
        <w:t xml:space="preserve"> </w:t>
      </w:r>
      <w:r>
        <w:t>salva</w:t>
      </w:r>
      <w:r>
        <w:rPr>
          <w:spacing w:val="-8"/>
        </w:rPr>
        <w:t xml:space="preserve"> </w:t>
      </w:r>
      <w:r>
        <w:t>l’applicazione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Foro</w:t>
      </w:r>
      <w:r>
        <w:rPr>
          <w:spacing w:val="-59"/>
        </w:rPr>
        <w:t xml:space="preserve"> </w:t>
      </w:r>
      <w:r>
        <w:rPr>
          <w:spacing w:val="-1"/>
        </w:rPr>
        <w:t>Generale</w:t>
      </w:r>
      <w: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 xml:space="preserve">consumatore, </w:t>
      </w:r>
      <w:r>
        <w:t>qualora</w:t>
      </w:r>
      <w:r>
        <w:rPr>
          <w:spacing w:val="1"/>
        </w:rPr>
        <w:t xml:space="preserve"> </w:t>
      </w:r>
      <w:r>
        <w:t>diverso ed</w:t>
      </w:r>
      <w:r>
        <w:rPr>
          <w:spacing w:val="-18"/>
        </w:rPr>
        <w:t xml:space="preserve"> </w:t>
      </w:r>
      <w:r>
        <w:t>applicabile.</w:t>
      </w:r>
    </w:p>
    <w:p w14:paraId="756683DD" w14:textId="77777777" w:rsidR="00E94759" w:rsidRDefault="00E94759">
      <w:pPr>
        <w:pStyle w:val="BodyText"/>
        <w:spacing w:before="2"/>
        <w:rPr>
          <w:sz w:val="26"/>
        </w:rPr>
      </w:pPr>
    </w:p>
    <w:p w14:paraId="78DDB915" w14:textId="77777777" w:rsidR="00E94759" w:rsidRDefault="00324B3B">
      <w:pPr>
        <w:pStyle w:val="BodyText"/>
        <w:spacing w:before="1" w:line="276" w:lineRule="auto"/>
        <w:ind w:left="239" w:right="219"/>
      </w:pPr>
      <w:r>
        <w:rPr>
          <w:spacing w:val="-1"/>
        </w:rPr>
        <w:t>Il</w:t>
      </w:r>
      <w:r>
        <w:rPr>
          <w:spacing w:val="-24"/>
        </w:rPr>
        <w:t xml:space="preserve"> </w:t>
      </w:r>
      <w:r>
        <w:rPr>
          <w:spacing w:val="-1"/>
        </w:rPr>
        <w:t>Cliente</w:t>
      </w:r>
      <w:r>
        <w:rPr>
          <w:spacing w:val="-22"/>
        </w:rPr>
        <w:t xml:space="preserve"> </w:t>
      </w:r>
      <w:r>
        <w:rPr>
          <w:spacing w:val="-1"/>
        </w:rPr>
        <w:t>dichiara</w:t>
      </w:r>
      <w:r>
        <w:rPr>
          <w:spacing w:val="-23"/>
        </w:rPr>
        <w:t xml:space="preserve"> </w:t>
      </w:r>
      <w:r>
        <w:rPr>
          <w:spacing w:val="-1"/>
        </w:rPr>
        <w:t>di</w:t>
      </w:r>
      <w:r>
        <w:rPr>
          <w:spacing w:val="-26"/>
        </w:rPr>
        <w:t xml:space="preserve"> </w:t>
      </w:r>
      <w:r>
        <w:rPr>
          <w:spacing w:val="-1"/>
        </w:rPr>
        <w:t>aver</w:t>
      </w:r>
      <w:r>
        <w:rPr>
          <w:spacing w:val="-22"/>
        </w:rPr>
        <w:t xml:space="preserve"> </w:t>
      </w:r>
      <w:r>
        <w:rPr>
          <w:spacing w:val="-1"/>
        </w:rPr>
        <w:t>letto,</w:t>
      </w:r>
      <w:r>
        <w:rPr>
          <w:spacing w:val="-20"/>
        </w:rPr>
        <w:t xml:space="preserve"> </w:t>
      </w:r>
      <w:r>
        <w:rPr>
          <w:spacing w:val="-1"/>
        </w:rPr>
        <w:t>compreso</w:t>
      </w:r>
      <w:r>
        <w:rPr>
          <w:spacing w:val="-23"/>
        </w:rPr>
        <w:t xml:space="preserve"> </w:t>
      </w:r>
      <w:r>
        <w:t>e</w:t>
      </w:r>
      <w:r>
        <w:rPr>
          <w:spacing w:val="-25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accettare</w:t>
      </w:r>
      <w:r>
        <w:rPr>
          <w:spacing w:val="-19"/>
        </w:rPr>
        <w:t xml:space="preserve"> </w:t>
      </w:r>
      <w:r>
        <w:t>integralmente</w:t>
      </w:r>
      <w:r>
        <w:rPr>
          <w:spacing w:val="-21"/>
        </w:rPr>
        <w:t xml:space="preserve"> </w:t>
      </w:r>
      <w:r>
        <w:t>le</w:t>
      </w:r>
      <w:r>
        <w:rPr>
          <w:spacing w:val="-23"/>
        </w:rPr>
        <w:t xml:space="preserve"> </w:t>
      </w:r>
      <w:r>
        <w:t>condizioni</w:t>
      </w:r>
      <w:r>
        <w:rPr>
          <w:spacing w:val="-23"/>
        </w:rPr>
        <w:t xml:space="preserve"> </w:t>
      </w:r>
      <w:r>
        <w:t>contrattuali</w:t>
      </w:r>
      <w:r>
        <w:rPr>
          <w:spacing w:val="-23"/>
        </w:rPr>
        <w:t xml:space="preserve"> </w:t>
      </w:r>
      <w:r>
        <w:t>sopra</w:t>
      </w:r>
      <w:r>
        <w:rPr>
          <w:spacing w:val="-58"/>
        </w:rPr>
        <w:t xml:space="preserve"> </w:t>
      </w:r>
      <w:r>
        <w:rPr>
          <w:spacing w:val="-1"/>
        </w:rPr>
        <w:t>riportate</w:t>
      </w:r>
      <w:r>
        <w:rPr>
          <w:spacing w:val="-9"/>
        </w:rPr>
        <w:t xml:space="preserve"> </w:t>
      </w:r>
      <w:r>
        <w:rPr>
          <w:spacing w:val="-1"/>
        </w:rPr>
        <w:t>relative</w:t>
      </w:r>
      <w:r>
        <w:rPr>
          <w:spacing w:val="-9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contratto</w:t>
      </w:r>
      <w:r>
        <w:rPr>
          <w:spacing w:val="-8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mediazione</w:t>
      </w:r>
      <w:r>
        <w:rPr>
          <w:spacing w:val="-7"/>
        </w:rPr>
        <w:t xml:space="preserve"> </w:t>
      </w:r>
      <w:r>
        <w:t>creditizia</w:t>
      </w:r>
      <w:r>
        <w:rPr>
          <w:spacing w:val="-6"/>
        </w:rPr>
        <w:t xml:space="preserve"> </w:t>
      </w:r>
      <w:r>
        <w:t>tra</w:t>
      </w:r>
      <w:r>
        <w:rPr>
          <w:spacing w:val="-11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Cedente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TaXchange</w:t>
      </w:r>
      <w:r>
        <w:rPr>
          <w:spacing w:val="-6"/>
        </w:rPr>
        <w:t xml:space="preserve"> </w:t>
      </w:r>
      <w:r>
        <w:t>S.r.l..</w:t>
      </w:r>
    </w:p>
    <w:p w14:paraId="6D1247F2" w14:textId="77777777" w:rsidR="00E94759" w:rsidRDefault="00E94759">
      <w:pPr>
        <w:pStyle w:val="BodyText"/>
        <w:spacing w:before="8"/>
        <w:rPr>
          <w:sz w:val="25"/>
        </w:rPr>
      </w:pPr>
    </w:p>
    <w:p w14:paraId="715F0FB7" w14:textId="77777777" w:rsidR="00E94759" w:rsidRDefault="00324B3B">
      <w:pPr>
        <w:pStyle w:val="BodyText"/>
        <w:tabs>
          <w:tab w:val="left" w:pos="5001"/>
        </w:tabs>
        <w:spacing w:before="1"/>
        <w:ind w:left="238"/>
        <w:jc w:val="center"/>
      </w:pPr>
      <w:r>
        <w:t>(Luogo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data)</w:t>
      </w:r>
      <w:r>
        <w:tab/>
        <w:t>(firma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Cedente)</w:t>
      </w:r>
    </w:p>
    <w:p w14:paraId="66EAC29C" w14:textId="77777777" w:rsidR="00E94759" w:rsidRDefault="00E94759">
      <w:pPr>
        <w:pStyle w:val="BodyText"/>
        <w:rPr>
          <w:sz w:val="20"/>
        </w:rPr>
      </w:pPr>
    </w:p>
    <w:p w14:paraId="5738C080" w14:textId="77777777" w:rsidR="00E94759" w:rsidRDefault="00E94759">
      <w:pPr>
        <w:pStyle w:val="BodyText"/>
        <w:rPr>
          <w:sz w:val="20"/>
        </w:rPr>
      </w:pPr>
    </w:p>
    <w:p w14:paraId="373DC292" w14:textId="77777777" w:rsidR="00E94759" w:rsidRDefault="00E94759">
      <w:pPr>
        <w:pStyle w:val="BodyText"/>
        <w:rPr>
          <w:sz w:val="20"/>
        </w:rPr>
      </w:pPr>
    </w:p>
    <w:p w14:paraId="575E2D3C" w14:textId="306F23D3" w:rsidR="00E94759" w:rsidRDefault="00A84BD9">
      <w:pPr>
        <w:pStyle w:val="BodyText"/>
        <w:spacing w:before="9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7FFF56" wp14:editId="3FC2D4EB">
                <wp:simplePos x="0" y="0"/>
                <wp:positionH relativeFrom="page">
                  <wp:posOffset>702310</wp:posOffset>
                </wp:positionH>
                <wp:positionV relativeFrom="paragraph">
                  <wp:posOffset>122555</wp:posOffset>
                </wp:positionV>
                <wp:extent cx="3031490" cy="1270"/>
                <wp:effectExtent l="0" t="0" r="0" b="0"/>
                <wp:wrapTopAndBottom/>
                <wp:docPr id="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31490" cy="1270"/>
                        </a:xfrm>
                        <a:custGeom>
                          <a:avLst/>
                          <a:gdLst>
                            <a:gd name="T0" fmla="+- 0 1106 1106"/>
                            <a:gd name="T1" fmla="*/ T0 w 4774"/>
                            <a:gd name="T2" fmla="+- 0 5880 1106"/>
                            <a:gd name="T3" fmla="*/ T2 w 4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74">
                              <a:moveTo>
                                <a:pt x="0" y="0"/>
                              </a:moveTo>
                              <a:lnTo>
                                <a:pt x="4774" y="0"/>
                              </a:lnTo>
                            </a:path>
                          </a:pathLst>
                        </a:custGeom>
                        <a:noFill/>
                        <a:ln w="87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F5BCB" id="Freeform 5" o:spid="_x0000_s1026" style="position:absolute;margin-left:55.3pt;margin-top:9.65pt;width:238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UPSmgIAAJcFAAAOAAAAZHJzL2Uyb0RvYy54bWysVNtu2zAMfR+wfxD0uKG1naZNatQphnYd&#10;BnQXoNkHKLIcG5NFTVLidF8/irZTL8NehvlBoEzq8PCI4s3todVsr5xvwBQ8O085U0ZC2Zhtwb+t&#10;H86WnPkgTCk0GFXwZ+X57er1q5vO5moGNehSOYYgxuedLXgdgs2TxMtatcKfg1UGnRW4VgTcum1S&#10;OtEhequTWZpeJR240jqQynv8e987+Yrwq0rJ8KWqvApMFxy5BVodrZu4JqsbkW+dsHUjBxriH1i0&#10;ojGY9Ah1L4JgO9f8AdU20oGHKpxLaBOoqkYqqgGrydKTap5qYRXVguJ4e5TJ/z9Y+Xn/ZL+6SN3b&#10;R5DfPSqSdNbnR0/ceIxhm+4TlHiHYheAij1Uro0nsQx2IE2fj5qqQ2ASf16kF9n8GqWX6MtmC5I8&#10;Efl4Vu58+KCAcMT+0Yf+Rkq0SM+SGdFi0jVCVK3Gy3l7xlKWZekVLcMNHsOyMexNwtYp69h8sZif&#10;Bs3GIMK6XC57wNOwizEsYs0mWMh/OzIU9UhaHszAGi0m4gtISScLPuqzRm6jQIiAQbHCv8Ri7tPY&#10;/syQwmFrnza14wybetOXYUWIzGKKaLKu4CRF/NHCXq2BXOHk5jDJi1ebaRQdn7Lq3XgiJsC26Q1K&#10;GrlObtbAQ6M1Xa02kcpysbwkbTzopozOyMa77eZOO7YX8bnSF4tBsN/CrPPhXvi6jyNXX7ODnSkp&#10;S61E+X6wg2h0byOQRtGpv2NLxzHh8w2Uz9jeDvrpgNMMjRrcT846nAwF9z92winO9EeDT+86m8/j&#10;KKHN/HIxw42bejZTjzASoQoeOHZENO9CP3521jXbGjNlpIOBd/isqib2P/HrWQ0bfP0kwzCp4niZ&#10;7inqZZ6ufgEAAP//AwBQSwMEFAAGAAgAAAAhAJ9ISyvgAAAACQEAAA8AAABkcnMvZG93bnJldi54&#10;bWxMj0FLw0AQhe+C/2EZwYvYTZWGNGZTVFTsoWBbEXrbZMckmJ0N2U0T/32nJ73Nm3m8+V62mmwr&#10;jtj7xpGC+SwCgVQ601Cl4HP/epuA8EGT0a0jVPCLHlb55UWmU+NG2uJxFyrBIeRTraAOoUul9GWN&#10;VvuZ65D49u16qwPLvpKm1yOH21beRVEsrW6IP9S6w+cay5/dYBVs3r6K98PN9rB5Gj/Ww0uHdh0P&#10;Sl1fTY8PIAJO4c8MZ3xGh5yZCjeQ8aJlPY9itvKwvAfBhkWScLnivFiAzDP5v0F+AgAA//8DAFBL&#10;AQItABQABgAIAAAAIQC2gziS/gAAAOEBAAATAAAAAAAAAAAAAAAAAAAAAABbQ29udGVudF9UeXBl&#10;c10ueG1sUEsBAi0AFAAGAAgAAAAhADj9If/WAAAAlAEAAAsAAAAAAAAAAAAAAAAALwEAAF9yZWxz&#10;Ly5yZWxzUEsBAi0AFAAGAAgAAAAhACuRQ9KaAgAAlwUAAA4AAAAAAAAAAAAAAAAALgIAAGRycy9l&#10;Mm9Eb2MueG1sUEsBAi0AFAAGAAgAAAAhAJ9ISyvgAAAACQEAAA8AAAAAAAAAAAAAAAAA9AQAAGRy&#10;cy9kb3ducmV2LnhtbFBLBQYAAAAABAAEAPMAAAABBgAAAAA=&#10;" path="m,l4774,e" filled="f" strokeweight=".24403mm">
                <v:path arrowok="t" o:connecttype="custom" o:connectlocs="0,0;30314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8733B84" wp14:editId="553B10FF">
                <wp:simplePos x="0" y="0"/>
                <wp:positionH relativeFrom="page">
                  <wp:posOffset>3873500</wp:posOffset>
                </wp:positionH>
                <wp:positionV relativeFrom="paragraph">
                  <wp:posOffset>122555</wp:posOffset>
                </wp:positionV>
                <wp:extent cx="2953385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3385" cy="1270"/>
                        </a:xfrm>
                        <a:custGeom>
                          <a:avLst/>
                          <a:gdLst>
                            <a:gd name="T0" fmla="+- 0 6100 6100"/>
                            <a:gd name="T1" fmla="*/ T0 w 4651"/>
                            <a:gd name="T2" fmla="+- 0 10751 6100"/>
                            <a:gd name="T3" fmla="*/ T2 w 46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51">
                              <a:moveTo>
                                <a:pt x="0" y="0"/>
                              </a:moveTo>
                              <a:lnTo>
                                <a:pt x="4651" y="0"/>
                              </a:lnTo>
                            </a:path>
                          </a:pathLst>
                        </a:custGeom>
                        <a:noFill/>
                        <a:ln w="87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B46C5" id="Freeform 4" o:spid="_x0000_s1026" style="position:absolute;margin-left:305pt;margin-top:9.65pt;width:232.5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H+mgIAAJgFAAAOAAAAZHJzL2Uyb0RvYy54bWysVNtu2zAMfR+wfxD0uKH1pUnTGnWKoV2H&#10;Ad0FaPYBiizHxmRRk5Q43dePop3Uy7CXYX4QSJM6PLyIN7f7TrOdcr4FU/LsPOVMGQlVazYl/7Z6&#10;OLvizAdhKqHBqJI/K89vl69f3fS2UDk0oCvlGIIYX/S25E0ItkgSLxvVCX8OVhk01uA6EVB1m6Ry&#10;okf0Tid5ml4mPbjKOpDKe/x7Pxj5kvDrWsnwpa69CkyXHLkFOh2d63gmyxtRbJywTStHGuIfWHSi&#10;NRj0CHUvgmBb1/4B1bXSgYc6nEvoEqjrVirKAbPJ0pNsnhphFeWCxfH2WCb//2Dl592T/eoidW8f&#10;QX73WJGkt744WqLi0Yet+09QYQ/FNgAlu69dF29iGmxPNX0+1lTtA5P4M7+eX1xczTmTaMvyBZU8&#10;EcXhrtz68EEB4Yjdow9DRyqUqJ4VM6LDoCvsXt1pbM7bM5ayyywdjrGDR7fs4PYmYauU9Wx2Oc9O&#10;nfKDE2Fl6WKeEeKp38XBL4LlEzBMYHOgKJoDa7k3I22UmIhPIKVCWfCxQCskd6gQIqBTTPEvvhj7&#10;1He4M4ZwONunU+04w6leD2lYESKzGCKKrC851SL+6GCnVkCmcNI6DPJi1WbqRdenrAYz3ogBcG4G&#10;gYJGrpPWGnhotabeahOpXC1wKCIBD7qtopEUt1nfacd2Ir5X+mIyCPabm3U+3AvfDH5kGnJ2sDUV&#10;RWmUqN6PchCtHmQE0lh0GvA403FP+GIN1TPOt4NhPeA6Q6EB95OzHldDyf2PrXCKM/3R4Nu7zmaz&#10;uEtImc0XOSpuallPLcJIhCp54DgRUbwLw/7ZWtduGoyUUR0MvMN3VbfxARC/gdWo4POnMoyrKu6X&#10;qU5eLwt1+QsAAP//AwBQSwMEFAAGAAgAAAAhAKFdxU/fAAAACgEAAA8AAABkcnMvZG93bnJldi54&#10;bWxMj81OwzAQhO9IvIO1SNyondL0J8SpUCU4IA40rXp2420SEa+j2G1dnh7nBMedGc1+k6+D6dgF&#10;B9dakpBMBDCkyuqWagn73dvTEpjzirTqLKGEGzpYF/d3ucq0vdIWL6WvWSwhlykJjfd9xrmrGjTK&#10;TWyPFL2THYzy8Rxqrgd1jeWm41Mh5tyoluKHRvW4abD6Ls9Gwmz2Xoap2P58bT7qhQ6fJr2Jg5SP&#10;D+H1BZjH4P/CMOJHdCgi09GeSTvWSZgnIm7x0Vg9AxsDYpEmwI6jkgIvcv5/QvELAAD//wMAUEsB&#10;Ai0AFAAGAAgAAAAhALaDOJL+AAAA4QEAABMAAAAAAAAAAAAAAAAAAAAAAFtDb250ZW50X1R5cGVz&#10;XS54bWxQSwECLQAUAAYACAAAACEAOP0h/9YAAACUAQAACwAAAAAAAAAAAAAAAAAvAQAAX3JlbHMv&#10;LnJlbHNQSwECLQAUAAYACAAAACEAFh4B/poCAACYBQAADgAAAAAAAAAAAAAAAAAuAgAAZHJzL2Uy&#10;b0RvYy54bWxQSwECLQAUAAYACAAAACEAoV3FT98AAAAKAQAADwAAAAAAAAAAAAAAAAD0BAAAZHJz&#10;L2Rvd25yZXYueG1sUEsFBgAAAAAEAAQA8wAAAAAGAAAAAA==&#10;" path="m,l4651,e" filled="f" strokeweight=".24403mm">
                <v:path arrowok="t" o:connecttype="custom" o:connectlocs="0,0;2953385,0" o:connectangles="0,0"/>
                <w10:wrap type="topAndBottom" anchorx="page"/>
              </v:shape>
            </w:pict>
          </mc:Fallback>
        </mc:AlternateContent>
      </w:r>
    </w:p>
    <w:p w14:paraId="52FA3A9A" w14:textId="77777777" w:rsidR="00E94759" w:rsidRDefault="00E94759">
      <w:pPr>
        <w:pStyle w:val="BodyText"/>
        <w:rPr>
          <w:sz w:val="24"/>
        </w:rPr>
      </w:pPr>
    </w:p>
    <w:p w14:paraId="64A6FDAF" w14:textId="77777777" w:rsidR="00E94759" w:rsidRDefault="00E94759">
      <w:pPr>
        <w:pStyle w:val="BodyText"/>
        <w:rPr>
          <w:sz w:val="24"/>
        </w:rPr>
      </w:pPr>
    </w:p>
    <w:p w14:paraId="755F174F" w14:textId="77777777" w:rsidR="00E94759" w:rsidRDefault="00E94759">
      <w:pPr>
        <w:pStyle w:val="BodyText"/>
        <w:spacing w:before="8"/>
        <w:rPr>
          <w:sz w:val="33"/>
        </w:rPr>
      </w:pPr>
    </w:p>
    <w:p w14:paraId="5C0E31C0" w14:textId="77777777" w:rsidR="00E94759" w:rsidRDefault="00324B3B">
      <w:pPr>
        <w:pStyle w:val="BodyText"/>
        <w:spacing w:before="1" w:line="276" w:lineRule="auto"/>
        <w:ind w:left="239" w:right="470"/>
      </w:pPr>
      <w:r>
        <w:rPr>
          <w:spacing w:val="-1"/>
        </w:rPr>
        <w:t>Ai</w:t>
      </w:r>
      <w:r>
        <w:rPr>
          <w:spacing w:val="-19"/>
        </w:rPr>
        <w:t xml:space="preserve"> </w:t>
      </w:r>
      <w:r>
        <w:rPr>
          <w:spacing w:val="-1"/>
        </w:rPr>
        <w:t>sensi</w:t>
      </w:r>
      <w:r>
        <w:rPr>
          <w:spacing w:val="-19"/>
        </w:rPr>
        <w:t xml:space="preserve"> </w:t>
      </w:r>
      <w:r>
        <w:rPr>
          <w:spacing w:val="-1"/>
        </w:rPr>
        <w:t>degli</w:t>
      </w:r>
      <w:r>
        <w:rPr>
          <w:spacing w:val="-20"/>
        </w:rPr>
        <w:t xml:space="preserve"> </w:t>
      </w:r>
      <w:r>
        <w:rPr>
          <w:spacing w:val="-1"/>
        </w:rPr>
        <w:t>articoli</w:t>
      </w:r>
      <w:r>
        <w:rPr>
          <w:spacing w:val="-19"/>
        </w:rPr>
        <w:t xml:space="preserve"> </w:t>
      </w:r>
      <w:r>
        <w:rPr>
          <w:spacing w:val="-1"/>
        </w:rPr>
        <w:t>1469</w:t>
      </w:r>
      <w:r>
        <w:rPr>
          <w:spacing w:val="-16"/>
        </w:rPr>
        <w:t xml:space="preserve"> </w:t>
      </w:r>
      <w:r>
        <w:t>bis</w:t>
      </w:r>
      <w:r>
        <w:rPr>
          <w:spacing w:val="-16"/>
        </w:rPr>
        <w:t xml:space="preserve"> </w:t>
      </w:r>
      <w:r>
        <w:t>Cod.</w:t>
      </w:r>
      <w:r>
        <w:rPr>
          <w:spacing w:val="-17"/>
        </w:rPr>
        <w:t xml:space="preserve"> </w:t>
      </w:r>
      <w:r>
        <w:t>Civ.</w:t>
      </w:r>
      <w:r>
        <w:rPr>
          <w:spacing w:val="-15"/>
        </w:rPr>
        <w:t xml:space="preserve"> </w:t>
      </w:r>
      <w:r>
        <w:t>e</w:t>
      </w:r>
      <w:r>
        <w:rPr>
          <w:spacing w:val="-21"/>
        </w:rPr>
        <w:t xml:space="preserve"> </w:t>
      </w:r>
      <w:r>
        <w:t>33</w:t>
      </w:r>
      <w:r>
        <w:rPr>
          <w:spacing w:val="-16"/>
        </w:rPr>
        <w:t xml:space="preserve"> </w:t>
      </w:r>
      <w:r>
        <w:t>e</w:t>
      </w:r>
      <w:r>
        <w:rPr>
          <w:spacing w:val="-21"/>
        </w:rPr>
        <w:t xml:space="preserve"> </w:t>
      </w:r>
      <w:r>
        <w:t>seguenti</w:t>
      </w:r>
      <w:r>
        <w:rPr>
          <w:spacing w:val="-16"/>
        </w:rPr>
        <w:t xml:space="preserve"> </w:t>
      </w:r>
      <w:r>
        <w:t>D.lgs.</w:t>
      </w:r>
      <w:r>
        <w:rPr>
          <w:spacing w:val="-20"/>
        </w:rPr>
        <w:t xml:space="preserve"> </w:t>
      </w:r>
      <w:r>
        <w:t>n.</w:t>
      </w:r>
      <w:r>
        <w:rPr>
          <w:spacing w:val="-17"/>
        </w:rPr>
        <w:t xml:space="preserve"> </w:t>
      </w:r>
      <w:r>
        <w:t>206/05</w:t>
      </w:r>
      <w:r>
        <w:rPr>
          <w:spacing w:val="-21"/>
        </w:rPr>
        <w:t xml:space="preserve"> </w:t>
      </w:r>
      <w:r>
        <w:t>“Codice</w:t>
      </w:r>
      <w:r>
        <w:rPr>
          <w:spacing w:val="-15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Consumo”,</w:t>
      </w:r>
      <w:r>
        <w:rPr>
          <w:spacing w:val="-15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parti</w:t>
      </w:r>
      <w:r>
        <w:rPr>
          <w:spacing w:val="-58"/>
        </w:rPr>
        <w:t xml:space="preserve"> </w:t>
      </w:r>
      <w:r>
        <w:t>dichiarano che le Clausole riportate ai punti 5 (obblighi e garanzie del cliente), 8 (esclusività’ ed</w:t>
      </w:r>
      <w:r>
        <w:rPr>
          <w:spacing w:val="1"/>
        </w:rPr>
        <w:t xml:space="preserve"> </w:t>
      </w:r>
      <w:r>
        <w:t>irrevocabilità), 9 (clausola risolutiva espressa), 12 (inadempimenti contrattuali) e art. 13 (Legge</w:t>
      </w:r>
      <w:r>
        <w:rPr>
          <w:spacing w:val="1"/>
        </w:rPr>
        <w:t xml:space="preserve"> </w:t>
      </w:r>
      <w:r>
        <w:t>applicabile, procedura di presentazione di reclami e Foro competente in via esclusiva), sono state</w:t>
      </w:r>
      <w:r>
        <w:rPr>
          <w:spacing w:val="1"/>
        </w:rPr>
        <w:t xml:space="preserve"> </w:t>
      </w:r>
      <w:r>
        <w:rPr>
          <w:spacing w:val="-1"/>
        </w:rPr>
        <w:t>oggetto</w:t>
      </w:r>
      <w:r>
        <w:rPr>
          <w:spacing w:val="-28"/>
        </w:rPr>
        <w:t xml:space="preserve"> </w:t>
      </w:r>
      <w:r>
        <w:rPr>
          <w:spacing w:val="-1"/>
        </w:rPr>
        <w:t>di</w:t>
      </w:r>
      <w:r>
        <w:rPr>
          <w:spacing w:val="-29"/>
        </w:rPr>
        <w:t xml:space="preserve"> </w:t>
      </w:r>
      <w:r>
        <w:rPr>
          <w:spacing w:val="-1"/>
        </w:rPr>
        <w:t>attenta</w:t>
      </w:r>
      <w:r>
        <w:rPr>
          <w:spacing w:val="-30"/>
        </w:rPr>
        <w:t xml:space="preserve"> </w:t>
      </w:r>
      <w:r>
        <w:rPr>
          <w:spacing w:val="-1"/>
        </w:rPr>
        <w:t>trattativa</w:t>
      </w:r>
      <w:r>
        <w:rPr>
          <w:spacing w:val="-26"/>
        </w:rPr>
        <w:t xml:space="preserve"> </w:t>
      </w:r>
      <w:r>
        <w:t>individuale</w:t>
      </w:r>
      <w:r>
        <w:rPr>
          <w:spacing w:val="-26"/>
        </w:rPr>
        <w:t xml:space="preserve"> </w:t>
      </w:r>
      <w:r>
        <w:t>e</w:t>
      </w:r>
      <w:r>
        <w:rPr>
          <w:spacing w:val="-26"/>
        </w:rPr>
        <w:t xml:space="preserve"> </w:t>
      </w:r>
      <w:r>
        <w:t>le</w:t>
      </w:r>
      <w:r>
        <w:rPr>
          <w:spacing w:val="-25"/>
        </w:rPr>
        <w:t xml:space="preserve"> </w:t>
      </w:r>
      <w:r>
        <w:t>approvano</w:t>
      </w:r>
      <w:r>
        <w:rPr>
          <w:spacing w:val="-26"/>
        </w:rPr>
        <w:t xml:space="preserve"> </w:t>
      </w:r>
      <w:r>
        <w:t>specificamente,</w:t>
      </w:r>
      <w:r>
        <w:rPr>
          <w:spacing w:val="-27"/>
        </w:rPr>
        <w:t xml:space="preserve"> </w:t>
      </w:r>
      <w:r>
        <w:t>anche</w:t>
      </w:r>
      <w:r>
        <w:rPr>
          <w:spacing w:val="-31"/>
        </w:rPr>
        <w:t xml:space="preserve"> </w:t>
      </w:r>
      <w:r>
        <w:t>ai</w:t>
      </w:r>
      <w:r>
        <w:rPr>
          <w:spacing w:val="-29"/>
        </w:rPr>
        <w:t xml:space="preserve"> </w:t>
      </w:r>
      <w:r>
        <w:t>sensi</w:t>
      </w:r>
      <w:r>
        <w:rPr>
          <w:spacing w:val="-29"/>
        </w:rPr>
        <w:t xml:space="preserve"> </w:t>
      </w:r>
      <w:r>
        <w:t>degli</w:t>
      </w:r>
      <w:r>
        <w:rPr>
          <w:spacing w:val="-28"/>
        </w:rPr>
        <w:t xml:space="preserve"> </w:t>
      </w:r>
      <w:r>
        <w:t>articoli</w:t>
      </w:r>
      <w:r>
        <w:rPr>
          <w:spacing w:val="-29"/>
        </w:rPr>
        <w:t xml:space="preserve"> </w:t>
      </w:r>
      <w:r>
        <w:t>1341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1342 Codice</w:t>
      </w:r>
      <w:r>
        <w:rPr>
          <w:spacing w:val="-6"/>
        </w:rPr>
        <w:t xml:space="preserve"> </w:t>
      </w:r>
      <w:r>
        <w:t>Civile.</w:t>
      </w:r>
    </w:p>
    <w:p w14:paraId="27977CED" w14:textId="77777777" w:rsidR="00E94759" w:rsidRDefault="00E94759">
      <w:pPr>
        <w:pStyle w:val="BodyText"/>
        <w:spacing w:before="6"/>
        <w:rPr>
          <w:sz w:val="25"/>
        </w:rPr>
      </w:pPr>
    </w:p>
    <w:p w14:paraId="79A05255" w14:textId="77777777" w:rsidR="00E94759" w:rsidRDefault="00324B3B">
      <w:pPr>
        <w:pStyle w:val="BodyText"/>
        <w:tabs>
          <w:tab w:val="left" w:pos="5001"/>
        </w:tabs>
        <w:ind w:left="238"/>
        <w:jc w:val="center"/>
      </w:pPr>
      <w:r>
        <w:t>(Luogo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data)</w:t>
      </w:r>
      <w:r>
        <w:tab/>
        <w:t>(firma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Cedente)</w:t>
      </w:r>
    </w:p>
    <w:p w14:paraId="1683769A" w14:textId="77777777" w:rsidR="00E94759" w:rsidRDefault="00E94759">
      <w:pPr>
        <w:pStyle w:val="BodyText"/>
        <w:rPr>
          <w:sz w:val="20"/>
        </w:rPr>
      </w:pPr>
    </w:p>
    <w:p w14:paraId="4C699ED4" w14:textId="77777777" w:rsidR="00E94759" w:rsidRDefault="00E94759">
      <w:pPr>
        <w:pStyle w:val="BodyText"/>
        <w:rPr>
          <w:sz w:val="20"/>
        </w:rPr>
      </w:pPr>
    </w:p>
    <w:p w14:paraId="0AFEFD4A" w14:textId="77777777" w:rsidR="00E94759" w:rsidRDefault="00E94759">
      <w:pPr>
        <w:pStyle w:val="BodyText"/>
        <w:rPr>
          <w:sz w:val="20"/>
        </w:rPr>
      </w:pPr>
    </w:p>
    <w:p w14:paraId="7347C44A" w14:textId="77777777" w:rsidR="00E94759" w:rsidRDefault="00E94759">
      <w:pPr>
        <w:pStyle w:val="BodyText"/>
        <w:rPr>
          <w:sz w:val="20"/>
        </w:rPr>
      </w:pPr>
    </w:p>
    <w:p w14:paraId="234244DE" w14:textId="77777777" w:rsidR="00E94759" w:rsidRDefault="00E94759">
      <w:pPr>
        <w:pStyle w:val="BodyText"/>
        <w:rPr>
          <w:sz w:val="20"/>
        </w:rPr>
      </w:pPr>
    </w:p>
    <w:p w14:paraId="4058C766" w14:textId="77777777" w:rsidR="00E94759" w:rsidRDefault="00E94759">
      <w:pPr>
        <w:pStyle w:val="BodyText"/>
        <w:rPr>
          <w:sz w:val="20"/>
        </w:rPr>
      </w:pPr>
    </w:p>
    <w:p w14:paraId="28E66A39" w14:textId="4C5BCAE5" w:rsidR="00E94759" w:rsidRDefault="00A84BD9">
      <w:pPr>
        <w:pStyle w:val="BodyText"/>
        <w:spacing w:before="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7BF166A" wp14:editId="3F4EC802">
                <wp:simplePos x="0" y="0"/>
                <wp:positionH relativeFrom="page">
                  <wp:posOffset>702310</wp:posOffset>
                </wp:positionH>
                <wp:positionV relativeFrom="paragraph">
                  <wp:posOffset>149860</wp:posOffset>
                </wp:positionV>
                <wp:extent cx="303149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31490" cy="1270"/>
                        </a:xfrm>
                        <a:custGeom>
                          <a:avLst/>
                          <a:gdLst>
                            <a:gd name="T0" fmla="+- 0 1106 1106"/>
                            <a:gd name="T1" fmla="*/ T0 w 4774"/>
                            <a:gd name="T2" fmla="+- 0 5880 1106"/>
                            <a:gd name="T3" fmla="*/ T2 w 4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74">
                              <a:moveTo>
                                <a:pt x="0" y="0"/>
                              </a:moveTo>
                              <a:lnTo>
                                <a:pt x="4774" y="0"/>
                              </a:lnTo>
                            </a:path>
                          </a:pathLst>
                        </a:custGeom>
                        <a:noFill/>
                        <a:ln w="87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46F88" id="Freeform 3" o:spid="_x0000_s1026" style="position:absolute;margin-left:55.3pt;margin-top:11.8pt;width:238.7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UPSmgIAAJcFAAAOAAAAZHJzL2Uyb0RvYy54bWysVNtu2zAMfR+wfxD0uKG1naZNatQphnYd&#10;BnQXoNkHKLIcG5NFTVLidF8/irZTL8NehvlBoEzq8PCI4s3todVsr5xvwBQ8O085U0ZC2Zhtwb+t&#10;H86WnPkgTCk0GFXwZ+X57er1q5vO5moGNehSOYYgxuedLXgdgs2TxMtatcKfg1UGnRW4VgTcum1S&#10;OtEhequTWZpeJR240jqQynv8e987+Yrwq0rJ8KWqvApMFxy5BVodrZu4JqsbkW+dsHUjBxriH1i0&#10;ojGY9Ah1L4JgO9f8AdU20oGHKpxLaBOoqkYqqgGrydKTap5qYRXVguJ4e5TJ/z9Y+Xn/ZL+6SN3b&#10;R5DfPSqSdNbnR0/ceIxhm+4TlHiHYheAij1Uro0nsQx2IE2fj5qqQ2ASf16kF9n8GqWX6MtmC5I8&#10;Efl4Vu58+KCAcMT+0Yf+Rkq0SM+SGdFi0jVCVK3Gy3l7xlKWZekVLcMNHsOyMexNwtYp69h8sZif&#10;Bs3GIMK6XC57wNOwizEsYs0mWMh/OzIU9UhaHszAGi0m4gtISScLPuqzRm6jQIiAQbHCv8Ri7tPY&#10;/syQwmFrnza14wybetOXYUWIzGKKaLKu4CRF/NHCXq2BXOHk5jDJi1ebaRQdn7Lq3XgiJsC26Q1K&#10;GrlObtbAQ6M1Xa02kcpysbwkbTzopozOyMa77eZOO7YX8bnSF4tBsN/CrPPhXvi6jyNXX7ODnSkp&#10;S61E+X6wg2h0byOQRtGpv2NLxzHh8w2Uz9jeDvrpgNMMjRrcT846nAwF9z92winO9EeDT+86m8/j&#10;KKHN/HIxw42bejZTjzASoQoeOHZENO9CP3521jXbGjNlpIOBd/isqib2P/HrWQ0bfP0kwzCp4niZ&#10;7inqZZ6ufgEAAP//AwBQSwMEFAAGAAgAAAAhABnzlNbgAAAACQEAAA8AAABkcnMvZG93bnJldi54&#10;bWxMj0FLw0AQhe+C/2EZwYu0m1YMIc2mqKjYQ8G2IvS2yU6TYHY2ZDdN/PdOT3oa3szjzfey9WRb&#10;ccbeN44ULOYRCKTSmYYqBZ+H11kCwgdNRreOUMEPeljn11eZTo0baYfnfagEh5BPtYI6hC6V0pc1&#10;Wu3nrkPi28n1VgeWfSVNr0cOt61cRlEsrW6IP9S6w+cay+/9YBVs376K9+Pd7rh9Gj82w0uHdhMP&#10;St3eTI8rEAGn8GeGCz6jQ85MhRvIeNGyXkQxWxUs73my4SFJuFxxWSQg80z+b5D/AgAA//8DAFBL&#10;AQItABQABgAIAAAAIQC2gziS/gAAAOEBAAATAAAAAAAAAAAAAAAAAAAAAABbQ29udGVudF9UeXBl&#10;c10ueG1sUEsBAi0AFAAGAAgAAAAhADj9If/WAAAAlAEAAAsAAAAAAAAAAAAAAAAALwEAAF9yZWxz&#10;Ly5yZWxzUEsBAi0AFAAGAAgAAAAhACuRQ9KaAgAAlwUAAA4AAAAAAAAAAAAAAAAALgIAAGRycy9l&#10;Mm9Eb2MueG1sUEsBAi0AFAAGAAgAAAAhABnzlNbgAAAACQEAAA8AAAAAAAAAAAAAAAAA9AQAAGRy&#10;cy9kb3ducmV2LnhtbFBLBQYAAAAABAAEAPMAAAABBgAAAAA=&#10;" path="m,l4774,e" filled="f" strokeweight=".24403mm">
                <v:path arrowok="t" o:connecttype="custom" o:connectlocs="0,0;30314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8CBA3B8" wp14:editId="7CB38F8C">
                <wp:simplePos x="0" y="0"/>
                <wp:positionH relativeFrom="page">
                  <wp:posOffset>3873500</wp:posOffset>
                </wp:positionH>
                <wp:positionV relativeFrom="paragraph">
                  <wp:posOffset>149860</wp:posOffset>
                </wp:positionV>
                <wp:extent cx="295338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3385" cy="1270"/>
                        </a:xfrm>
                        <a:custGeom>
                          <a:avLst/>
                          <a:gdLst>
                            <a:gd name="T0" fmla="+- 0 6100 6100"/>
                            <a:gd name="T1" fmla="*/ T0 w 4651"/>
                            <a:gd name="T2" fmla="+- 0 10751 6100"/>
                            <a:gd name="T3" fmla="*/ T2 w 46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51">
                              <a:moveTo>
                                <a:pt x="0" y="0"/>
                              </a:moveTo>
                              <a:lnTo>
                                <a:pt x="4651" y="0"/>
                              </a:lnTo>
                            </a:path>
                          </a:pathLst>
                        </a:custGeom>
                        <a:noFill/>
                        <a:ln w="87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8392C" id="Freeform 2" o:spid="_x0000_s1026" style="position:absolute;margin-left:305pt;margin-top:11.8pt;width:232.5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H+mgIAAJgFAAAOAAAAZHJzL2Uyb0RvYy54bWysVNtu2zAMfR+wfxD0uKH1pUnTGnWKoV2H&#10;Ad0FaPYBiizHxmRRk5Q43dePop3Uy7CXYX4QSJM6PLyIN7f7TrOdcr4FU/LsPOVMGQlVazYl/7Z6&#10;OLvizAdhKqHBqJI/K89vl69f3fS2UDk0oCvlGIIYX/S25E0ItkgSLxvVCX8OVhk01uA6EVB1m6Ry&#10;okf0Tid5ml4mPbjKOpDKe/x7Pxj5kvDrWsnwpa69CkyXHLkFOh2d63gmyxtRbJywTStHGuIfWHSi&#10;NRj0CHUvgmBb1/4B1bXSgYc6nEvoEqjrVirKAbPJ0pNsnhphFeWCxfH2WCb//2Dl592T/eoidW8f&#10;QX73WJGkt744WqLi0Yet+09QYQ/FNgAlu69dF29iGmxPNX0+1lTtA5P4M7+eX1xczTmTaMvyBZU8&#10;EcXhrtz68EEB4Yjdow9DRyqUqJ4VM6LDoCvsXt1pbM7bM5ayyywdjrGDR7fs4PYmYauU9Wx2Oc9O&#10;nfKDE2Fl6WKeEeKp38XBL4LlEzBMYHOgKJoDa7k3I22UmIhPIKVCWfCxQCskd6gQIqBTTPEvvhj7&#10;1He4M4ZwONunU+04w6leD2lYESKzGCKKrC851SL+6GCnVkCmcNI6DPJi1WbqRdenrAYz3ogBcG4G&#10;gYJGrpPWGnhotabeahOpXC1wKCIBD7qtopEUt1nfacd2Ir5X+mIyCPabm3U+3AvfDH5kGnJ2sDUV&#10;RWmUqN6PchCtHmQE0lh0GvA403FP+GIN1TPOt4NhPeA6Q6EB95OzHldDyf2PrXCKM/3R4Nu7zmaz&#10;uEtImc0XOSpuallPLcJIhCp54DgRUbwLw/7ZWtduGoyUUR0MvMN3VbfxARC/gdWo4POnMoyrKu6X&#10;qU5eLwt1+QsAAP//AwBQSwMEFAAGAAgAAAAhAAu13B7gAAAACgEAAA8AAABkcnMvZG93bnJldi54&#10;bWxMj8FOwzAQRO9I/QdrK3GjdkKbViFOVVUqB8SBBsTZjZckIl5Hsdu6fD3OCY6zM5p9U2yD6dkF&#10;R9dZkpAsBDCk2uqOGgkf74eHDTDnFWnVW0IJN3SwLWd3hcq1vdIRL5VvWCwhlysJrfdDzrmrWzTK&#10;LeyAFL0vOxrloxwbrkd1jeWm56kQGTeqo/ihVQPuW6y/q7ORsFw+VyEVx5+3/Uuz1uHVrG7iU8r7&#10;edg9AfMY/F8YJvyIDmVkOtkzacd6CVki4hYvIX3MgE0BsV4lwE7TZQO8LPj/CeUvAAAA//8DAFBL&#10;AQItABQABgAIAAAAIQC2gziS/gAAAOEBAAATAAAAAAAAAAAAAAAAAAAAAABbQ29udGVudF9UeXBl&#10;c10ueG1sUEsBAi0AFAAGAAgAAAAhADj9If/WAAAAlAEAAAsAAAAAAAAAAAAAAAAALwEAAF9yZWxz&#10;Ly5yZWxzUEsBAi0AFAAGAAgAAAAhABYeAf6aAgAAmAUAAA4AAAAAAAAAAAAAAAAALgIAAGRycy9l&#10;Mm9Eb2MueG1sUEsBAi0AFAAGAAgAAAAhAAu13B7gAAAACgEAAA8AAAAAAAAAAAAAAAAA9AQAAGRy&#10;cy9kb3ducmV2LnhtbFBLBQYAAAAABAAEAPMAAAABBgAAAAA=&#10;" path="m,l4651,e" filled="f" strokeweight=".24403mm">
                <v:path arrowok="t" o:connecttype="custom" o:connectlocs="0,0;2953385,0" o:connectangles="0,0"/>
                <w10:wrap type="topAndBottom" anchorx="page"/>
              </v:shape>
            </w:pict>
          </mc:Fallback>
        </mc:AlternateContent>
      </w:r>
    </w:p>
    <w:p w14:paraId="2A85E234" w14:textId="77777777" w:rsidR="00E94759" w:rsidRDefault="00E94759">
      <w:pPr>
        <w:pStyle w:val="BodyText"/>
        <w:rPr>
          <w:sz w:val="20"/>
        </w:rPr>
      </w:pPr>
    </w:p>
    <w:p w14:paraId="6D43A208" w14:textId="77777777" w:rsidR="00E94759" w:rsidRDefault="00E94759">
      <w:pPr>
        <w:pStyle w:val="BodyText"/>
        <w:rPr>
          <w:sz w:val="20"/>
        </w:rPr>
      </w:pPr>
    </w:p>
    <w:p w14:paraId="56ABEF23" w14:textId="77777777" w:rsidR="00E94759" w:rsidRDefault="00E94759">
      <w:pPr>
        <w:pStyle w:val="BodyText"/>
        <w:rPr>
          <w:sz w:val="20"/>
        </w:rPr>
      </w:pPr>
    </w:p>
    <w:p w14:paraId="1D01F0A7" w14:textId="77777777" w:rsidR="00E94759" w:rsidRDefault="00E94759">
      <w:pPr>
        <w:pStyle w:val="BodyText"/>
        <w:rPr>
          <w:sz w:val="20"/>
        </w:rPr>
      </w:pPr>
    </w:p>
    <w:p w14:paraId="6E79EF76" w14:textId="77777777" w:rsidR="00E94759" w:rsidRDefault="00E94759">
      <w:pPr>
        <w:pStyle w:val="BodyText"/>
        <w:rPr>
          <w:sz w:val="20"/>
        </w:rPr>
      </w:pPr>
    </w:p>
    <w:p w14:paraId="56E475EE" w14:textId="77777777" w:rsidR="00E94759" w:rsidRDefault="00E94759">
      <w:pPr>
        <w:pStyle w:val="BodyText"/>
        <w:spacing w:before="6"/>
        <w:rPr>
          <w:sz w:val="23"/>
        </w:rPr>
      </w:pPr>
    </w:p>
    <w:p w14:paraId="158D133D" w14:textId="77777777" w:rsidR="00E94759" w:rsidRDefault="00324B3B">
      <w:pPr>
        <w:spacing w:before="62" w:line="215" w:lineRule="exact"/>
        <w:ind w:right="4"/>
        <w:jc w:val="center"/>
        <w:rPr>
          <w:rFonts w:ascii="Calibri"/>
          <w:sz w:val="19"/>
        </w:rPr>
      </w:pPr>
      <w:r>
        <w:rPr>
          <w:rFonts w:ascii="Calibri"/>
          <w:w w:val="97"/>
          <w:sz w:val="19"/>
        </w:rPr>
        <w:t>9</w:t>
      </w:r>
    </w:p>
    <w:p w14:paraId="6027D497" w14:textId="77777777" w:rsidR="00E94759" w:rsidRDefault="00324B3B">
      <w:pPr>
        <w:spacing w:line="143" w:lineRule="exact"/>
        <w:ind w:left="6828"/>
        <w:rPr>
          <w:sz w:val="14"/>
        </w:rPr>
      </w:pPr>
      <w:r>
        <w:rPr>
          <w:sz w:val="14"/>
        </w:rPr>
        <w:t>TAXCHANGE</w:t>
      </w:r>
      <w:r>
        <w:rPr>
          <w:spacing w:val="-3"/>
          <w:sz w:val="14"/>
        </w:rPr>
        <w:t xml:space="preserve"> </w:t>
      </w:r>
      <w:r>
        <w:rPr>
          <w:sz w:val="14"/>
        </w:rPr>
        <w:t>SRL</w:t>
      </w:r>
    </w:p>
    <w:p w14:paraId="73137EFE" w14:textId="77777777" w:rsidR="00E94759" w:rsidRDefault="00324B3B">
      <w:pPr>
        <w:spacing w:line="160" w:lineRule="exact"/>
        <w:ind w:left="6823"/>
        <w:rPr>
          <w:sz w:val="14"/>
        </w:rPr>
      </w:pPr>
      <w:r>
        <w:rPr>
          <w:sz w:val="14"/>
        </w:rPr>
        <w:t>Corso</w:t>
      </w:r>
      <w:r>
        <w:rPr>
          <w:spacing w:val="-3"/>
          <w:sz w:val="14"/>
        </w:rPr>
        <w:t xml:space="preserve"> </w:t>
      </w:r>
      <w:r>
        <w:rPr>
          <w:sz w:val="14"/>
        </w:rPr>
        <w:t>Venezia,</w:t>
      </w:r>
      <w:r>
        <w:rPr>
          <w:spacing w:val="-1"/>
          <w:sz w:val="14"/>
        </w:rPr>
        <w:t xml:space="preserve"> </w:t>
      </w:r>
      <w:r>
        <w:rPr>
          <w:sz w:val="14"/>
        </w:rPr>
        <w:t>8</w:t>
      </w:r>
      <w:r>
        <w:rPr>
          <w:spacing w:val="-2"/>
          <w:sz w:val="14"/>
        </w:rPr>
        <w:t xml:space="preserve"> </w:t>
      </w:r>
      <w:r>
        <w:rPr>
          <w:sz w:val="14"/>
        </w:rPr>
        <w:t>-</w:t>
      </w:r>
      <w:r>
        <w:rPr>
          <w:spacing w:val="-1"/>
          <w:sz w:val="14"/>
        </w:rPr>
        <w:t xml:space="preserve"> </w:t>
      </w:r>
      <w:r>
        <w:rPr>
          <w:sz w:val="14"/>
        </w:rPr>
        <w:t>20121</w:t>
      </w:r>
      <w:r>
        <w:rPr>
          <w:spacing w:val="-2"/>
          <w:sz w:val="14"/>
        </w:rPr>
        <w:t xml:space="preserve"> </w:t>
      </w:r>
      <w:r>
        <w:rPr>
          <w:sz w:val="14"/>
        </w:rPr>
        <w:t>Milano</w:t>
      </w:r>
    </w:p>
    <w:p w14:paraId="4DFBC3D1" w14:textId="77777777" w:rsidR="00E94759" w:rsidRDefault="00324B3B">
      <w:pPr>
        <w:ind w:left="6823"/>
        <w:rPr>
          <w:sz w:val="14"/>
        </w:rPr>
      </w:pPr>
      <w:r>
        <w:rPr>
          <w:w w:val="105"/>
          <w:sz w:val="14"/>
        </w:rPr>
        <w:t>P.IVA/C.F.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11087870967</w:t>
      </w:r>
    </w:p>
    <w:p w14:paraId="4E941858" w14:textId="77777777" w:rsidR="00E94759" w:rsidRDefault="00324B3B">
      <w:pPr>
        <w:spacing w:before="2"/>
        <w:ind w:left="6823" w:right="1320"/>
        <w:rPr>
          <w:sz w:val="14"/>
        </w:rPr>
      </w:pPr>
      <w:r>
        <w:rPr>
          <w:sz w:val="14"/>
        </w:rPr>
        <w:t>Iscrizione Registro delle Imprese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CCIAA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Milano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2578746</w:t>
      </w:r>
    </w:p>
    <w:p w14:paraId="2276C5A2" w14:textId="77777777" w:rsidR="00E94759" w:rsidRDefault="00324B3B">
      <w:pPr>
        <w:spacing w:before="2" w:line="254" w:lineRule="auto"/>
        <w:ind w:left="6823" w:right="556"/>
        <w:rPr>
          <w:sz w:val="14"/>
        </w:rPr>
      </w:pPr>
      <w:r>
        <w:rPr>
          <w:sz w:val="14"/>
        </w:rPr>
        <w:t>Mediatore Creditizio iscritto all’albo tenuto presso</w:t>
      </w:r>
      <w:r>
        <w:rPr>
          <w:spacing w:val="-36"/>
          <w:sz w:val="14"/>
        </w:rPr>
        <w:t xml:space="preserve"> </w:t>
      </w:r>
      <w:r>
        <w:rPr>
          <w:sz w:val="14"/>
        </w:rPr>
        <w:t>l’O.A.M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M480</w:t>
      </w:r>
    </w:p>
    <w:p w14:paraId="41888D47" w14:textId="77777777" w:rsidR="00E94759" w:rsidRPr="00A84BD9" w:rsidRDefault="00324B3B">
      <w:pPr>
        <w:spacing w:line="134" w:lineRule="exact"/>
        <w:ind w:left="6823"/>
        <w:rPr>
          <w:sz w:val="14"/>
          <w:lang w:val="en-US"/>
        </w:rPr>
      </w:pPr>
      <w:r w:rsidRPr="00A84BD9">
        <w:rPr>
          <w:w w:val="95"/>
          <w:sz w:val="14"/>
          <w:lang w:val="en-US"/>
        </w:rPr>
        <w:t>Cap. soc.</w:t>
      </w:r>
      <w:r w:rsidRPr="00A84BD9">
        <w:rPr>
          <w:spacing w:val="1"/>
          <w:w w:val="95"/>
          <w:sz w:val="14"/>
          <w:lang w:val="en-US"/>
        </w:rPr>
        <w:t xml:space="preserve"> </w:t>
      </w:r>
      <w:r w:rsidRPr="00A84BD9">
        <w:rPr>
          <w:w w:val="95"/>
          <w:sz w:val="14"/>
          <w:lang w:val="en-US"/>
        </w:rPr>
        <w:t>€ 50.000,00</w:t>
      </w:r>
    </w:p>
    <w:p w14:paraId="2EA0A3D4" w14:textId="77777777" w:rsidR="00E94759" w:rsidRPr="007F20AC" w:rsidRDefault="00324B3B">
      <w:pPr>
        <w:ind w:left="6823"/>
        <w:rPr>
          <w:sz w:val="14"/>
          <w:lang w:val="en-US"/>
        </w:rPr>
      </w:pPr>
      <w:r w:rsidRPr="00A84BD9">
        <w:rPr>
          <w:sz w:val="14"/>
          <w:lang w:val="en-US"/>
        </w:rPr>
        <w:t>Pec</w:t>
      </w:r>
      <w:hyperlink r:id="rId139">
        <w:r w:rsidRPr="00A84BD9">
          <w:rPr>
            <w:sz w:val="14"/>
            <w:lang w:val="en-US"/>
          </w:rPr>
          <w:t>:</w:t>
        </w:r>
        <w:r w:rsidRPr="00A84BD9">
          <w:rPr>
            <w:spacing w:val="-5"/>
            <w:sz w:val="14"/>
            <w:lang w:val="en-US"/>
          </w:rPr>
          <w:t xml:space="preserve"> </w:t>
        </w:r>
      </w:hyperlink>
      <w:hyperlink r:id="rId140">
        <w:r w:rsidRPr="00A84BD9">
          <w:rPr>
            <w:sz w:val="14"/>
            <w:lang w:val="en-US"/>
          </w:rPr>
          <w:t>ta</w:t>
        </w:r>
      </w:hyperlink>
      <w:hyperlink r:id="rId141">
        <w:r w:rsidRPr="00A84BD9">
          <w:rPr>
            <w:sz w:val="14"/>
            <w:lang w:val="en-US"/>
          </w:rPr>
          <w:t>x</w:t>
        </w:r>
      </w:hyperlink>
      <w:hyperlink r:id="rId142">
        <w:r w:rsidRPr="00A84BD9">
          <w:rPr>
            <w:sz w:val="14"/>
            <w:lang w:val="en-US"/>
          </w:rPr>
          <w:t>c</w:t>
        </w:r>
      </w:hyperlink>
      <w:hyperlink r:id="rId143">
        <w:r w:rsidRPr="00A84BD9">
          <w:rPr>
            <w:sz w:val="14"/>
            <w:lang w:val="en-US"/>
          </w:rPr>
          <w:t>ha</w:t>
        </w:r>
      </w:hyperlink>
      <w:hyperlink r:id="rId144">
        <w:r w:rsidRPr="00A84BD9">
          <w:rPr>
            <w:sz w:val="14"/>
            <w:lang w:val="en-US"/>
          </w:rPr>
          <w:t>nge@l</w:t>
        </w:r>
      </w:hyperlink>
      <w:hyperlink r:id="rId145">
        <w:r w:rsidRPr="00A84BD9">
          <w:rPr>
            <w:sz w:val="14"/>
            <w:lang w:val="en-US"/>
          </w:rPr>
          <w:t>e</w:t>
        </w:r>
      </w:hyperlink>
      <w:hyperlink r:id="rId146">
        <w:r w:rsidRPr="00A84BD9">
          <w:rPr>
            <w:sz w:val="14"/>
            <w:lang w:val="en-US"/>
          </w:rPr>
          <w:t>galm</w:t>
        </w:r>
      </w:hyperlink>
      <w:hyperlink r:id="rId147">
        <w:r w:rsidRPr="00A84BD9">
          <w:rPr>
            <w:sz w:val="14"/>
            <w:lang w:val="en-US"/>
          </w:rPr>
          <w:t>ail</w:t>
        </w:r>
      </w:hyperlink>
      <w:hyperlink r:id="rId148">
        <w:r w:rsidRPr="00A84BD9">
          <w:rPr>
            <w:sz w:val="14"/>
            <w:lang w:val="en-US"/>
          </w:rPr>
          <w:t>.</w:t>
        </w:r>
      </w:hyperlink>
      <w:hyperlink r:id="rId149">
        <w:r w:rsidRPr="007F20AC">
          <w:rPr>
            <w:sz w:val="14"/>
            <w:lang w:val="en-US"/>
          </w:rPr>
          <w:t>it</w:t>
        </w:r>
      </w:hyperlink>
    </w:p>
    <w:sectPr w:rsidR="00E94759" w:rsidRPr="007F20AC">
      <w:pgSz w:w="11930" w:h="16860"/>
      <w:pgMar w:top="70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4F7741"/>
    <w:multiLevelType w:val="hybridMultilevel"/>
    <w:tmpl w:val="9A564CCC"/>
    <w:lvl w:ilvl="0" w:tplc="B1F80B28">
      <w:start w:val="1"/>
      <w:numFmt w:val="upperLetter"/>
      <w:lvlText w:val="%1."/>
      <w:lvlJc w:val="left"/>
      <w:pPr>
        <w:ind w:left="959" w:hanging="324"/>
        <w:jc w:val="left"/>
      </w:pPr>
      <w:rPr>
        <w:rFonts w:hint="default"/>
        <w:spacing w:val="-1"/>
        <w:w w:val="95"/>
        <w:lang w:val="it-IT" w:eastAsia="en-US" w:bidi="ar-SA"/>
      </w:rPr>
    </w:lvl>
    <w:lvl w:ilvl="1" w:tplc="83A0021E">
      <w:start w:val="1"/>
      <w:numFmt w:val="lowerLetter"/>
      <w:lvlText w:val="%2)"/>
      <w:lvlJc w:val="left"/>
      <w:pPr>
        <w:ind w:left="1379" w:hanging="574"/>
        <w:jc w:val="left"/>
      </w:pPr>
      <w:rPr>
        <w:rFonts w:ascii="Arial MT" w:eastAsia="Arial MT" w:hAnsi="Arial MT" w:cs="Arial MT" w:hint="default"/>
        <w:w w:val="88"/>
        <w:sz w:val="22"/>
        <w:szCs w:val="22"/>
        <w:lang w:val="it-IT" w:eastAsia="en-US" w:bidi="ar-SA"/>
      </w:rPr>
    </w:lvl>
    <w:lvl w:ilvl="2" w:tplc="B7A4C540">
      <w:start w:val="1"/>
      <w:numFmt w:val="lowerLetter"/>
      <w:lvlText w:val="%3."/>
      <w:lvlJc w:val="left"/>
      <w:pPr>
        <w:ind w:left="1257" w:hanging="300"/>
        <w:jc w:val="left"/>
      </w:pPr>
      <w:rPr>
        <w:rFonts w:ascii="Arial MT" w:eastAsia="Arial MT" w:hAnsi="Arial MT" w:cs="Arial MT" w:hint="default"/>
        <w:spacing w:val="0"/>
        <w:w w:val="93"/>
        <w:sz w:val="22"/>
        <w:szCs w:val="22"/>
        <w:lang w:val="it-IT" w:eastAsia="en-US" w:bidi="ar-SA"/>
      </w:rPr>
    </w:lvl>
    <w:lvl w:ilvl="3" w:tplc="C164D3BC">
      <w:numFmt w:val="bullet"/>
      <w:lvlText w:val="•"/>
      <w:lvlJc w:val="left"/>
      <w:pPr>
        <w:ind w:left="2512" w:hanging="300"/>
      </w:pPr>
      <w:rPr>
        <w:rFonts w:hint="default"/>
        <w:lang w:val="it-IT" w:eastAsia="en-US" w:bidi="ar-SA"/>
      </w:rPr>
    </w:lvl>
    <w:lvl w:ilvl="4" w:tplc="8B58383A">
      <w:numFmt w:val="bullet"/>
      <w:lvlText w:val="•"/>
      <w:lvlJc w:val="left"/>
      <w:pPr>
        <w:ind w:left="3645" w:hanging="300"/>
      </w:pPr>
      <w:rPr>
        <w:rFonts w:hint="default"/>
        <w:lang w:val="it-IT" w:eastAsia="en-US" w:bidi="ar-SA"/>
      </w:rPr>
    </w:lvl>
    <w:lvl w:ilvl="5" w:tplc="6674FB64">
      <w:numFmt w:val="bullet"/>
      <w:lvlText w:val="•"/>
      <w:lvlJc w:val="left"/>
      <w:pPr>
        <w:ind w:left="4777" w:hanging="300"/>
      </w:pPr>
      <w:rPr>
        <w:rFonts w:hint="default"/>
        <w:lang w:val="it-IT" w:eastAsia="en-US" w:bidi="ar-SA"/>
      </w:rPr>
    </w:lvl>
    <w:lvl w:ilvl="6" w:tplc="CC48792C">
      <w:numFmt w:val="bullet"/>
      <w:lvlText w:val="•"/>
      <w:lvlJc w:val="left"/>
      <w:pPr>
        <w:ind w:left="5910" w:hanging="300"/>
      </w:pPr>
      <w:rPr>
        <w:rFonts w:hint="default"/>
        <w:lang w:val="it-IT" w:eastAsia="en-US" w:bidi="ar-SA"/>
      </w:rPr>
    </w:lvl>
    <w:lvl w:ilvl="7" w:tplc="03260B24">
      <w:numFmt w:val="bullet"/>
      <w:lvlText w:val="•"/>
      <w:lvlJc w:val="left"/>
      <w:pPr>
        <w:ind w:left="7043" w:hanging="300"/>
      </w:pPr>
      <w:rPr>
        <w:rFonts w:hint="default"/>
        <w:lang w:val="it-IT" w:eastAsia="en-US" w:bidi="ar-SA"/>
      </w:rPr>
    </w:lvl>
    <w:lvl w:ilvl="8" w:tplc="9E166416">
      <w:numFmt w:val="bullet"/>
      <w:lvlText w:val="•"/>
      <w:lvlJc w:val="left"/>
      <w:pPr>
        <w:ind w:left="8175" w:hanging="300"/>
      </w:pPr>
      <w:rPr>
        <w:rFonts w:hint="default"/>
        <w:lang w:val="it-IT" w:eastAsia="en-US" w:bidi="ar-SA"/>
      </w:rPr>
    </w:lvl>
  </w:abstractNum>
  <w:abstractNum w:abstractNumId="1" w15:restartNumberingAfterBreak="0">
    <w:nsid w:val="44A06168"/>
    <w:multiLevelType w:val="hybridMultilevel"/>
    <w:tmpl w:val="429259F0"/>
    <w:lvl w:ilvl="0" w:tplc="BEE2745E">
      <w:numFmt w:val="bullet"/>
      <w:lvlText w:val=""/>
      <w:lvlJc w:val="left"/>
      <w:pPr>
        <w:ind w:left="808" w:hanging="57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7B04F0A">
      <w:numFmt w:val="bullet"/>
      <w:lvlText w:val="-"/>
      <w:lvlJc w:val="left"/>
      <w:pPr>
        <w:ind w:left="153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F98F092">
      <w:numFmt w:val="bullet"/>
      <w:lvlText w:val="•"/>
      <w:lvlJc w:val="left"/>
      <w:pPr>
        <w:ind w:left="1540" w:hanging="363"/>
      </w:pPr>
      <w:rPr>
        <w:rFonts w:hint="default"/>
        <w:lang w:val="it-IT" w:eastAsia="en-US" w:bidi="ar-SA"/>
      </w:rPr>
    </w:lvl>
    <w:lvl w:ilvl="3" w:tplc="BDAADA10">
      <w:numFmt w:val="bullet"/>
      <w:lvlText w:val="•"/>
      <w:lvlJc w:val="left"/>
      <w:pPr>
        <w:ind w:left="2652" w:hanging="363"/>
      </w:pPr>
      <w:rPr>
        <w:rFonts w:hint="default"/>
        <w:lang w:val="it-IT" w:eastAsia="en-US" w:bidi="ar-SA"/>
      </w:rPr>
    </w:lvl>
    <w:lvl w:ilvl="4" w:tplc="2E583D4A">
      <w:numFmt w:val="bullet"/>
      <w:lvlText w:val="•"/>
      <w:lvlJc w:val="left"/>
      <w:pPr>
        <w:ind w:left="3765" w:hanging="363"/>
      </w:pPr>
      <w:rPr>
        <w:rFonts w:hint="default"/>
        <w:lang w:val="it-IT" w:eastAsia="en-US" w:bidi="ar-SA"/>
      </w:rPr>
    </w:lvl>
    <w:lvl w:ilvl="5" w:tplc="C512BECE">
      <w:numFmt w:val="bullet"/>
      <w:lvlText w:val="•"/>
      <w:lvlJc w:val="left"/>
      <w:pPr>
        <w:ind w:left="4877" w:hanging="363"/>
      </w:pPr>
      <w:rPr>
        <w:rFonts w:hint="default"/>
        <w:lang w:val="it-IT" w:eastAsia="en-US" w:bidi="ar-SA"/>
      </w:rPr>
    </w:lvl>
    <w:lvl w:ilvl="6" w:tplc="88BE4976">
      <w:numFmt w:val="bullet"/>
      <w:lvlText w:val="•"/>
      <w:lvlJc w:val="left"/>
      <w:pPr>
        <w:ind w:left="5990" w:hanging="363"/>
      </w:pPr>
      <w:rPr>
        <w:rFonts w:hint="default"/>
        <w:lang w:val="it-IT" w:eastAsia="en-US" w:bidi="ar-SA"/>
      </w:rPr>
    </w:lvl>
    <w:lvl w:ilvl="7" w:tplc="B6042C06">
      <w:numFmt w:val="bullet"/>
      <w:lvlText w:val="•"/>
      <w:lvlJc w:val="left"/>
      <w:pPr>
        <w:ind w:left="7103" w:hanging="363"/>
      </w:pPr>
      <w:rPr>
        <w:rFonts w:hint="default"/>
        <w:lang w:val="it-IT" w:eastAsia="en-US" w:bidi="ar-SA"/>
      </w:rPr>
    </w:lvl>
    <w:lvl w:ilvl="8" w:tplc="3E30368A">
      <w:numFmt w:val="bullet"/>
      <w:lvlText w:val="•"/>
      <w:lvlJc w:val="left"/>
      <w:pPr>
        <w:ind w:left="8215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7B3A4384"/>
    <w:multiLevelType w:val="hybridMultilevel"/>
    <w:tmpl w:val="AEC2C52C"/>
    <w:lvl w:ilvl="0" w:tplc="D5386D7E">
      <w:numFmt w:val="bullet"/>
      <w:lvlText w:val="•"/>
      <w:lvlJc w:val="left"/>
      <w:pPr>
        <w:ind w:left="808" w:hanging="577"/>
      </w:pPr>
      <w:rPr>
        <w:rFonts w:hint="default"/>
        <w:w w:val="100"/>
        <w:lang w:val="it-IT" w:eastAsia="en-US" w:bidi="ar-SA"/>
      </w:rPr>
    </w:lvl>
    <w:lvl w:ilvl="1" w:tplc="FF48FB0C">
      <w:numFmt w:val="bullet"/>
      <w:lvlText w:val="o"/>
      <w:lvlJc w:val="left"/>
      <w:pPr>
        <w:ind w:left="168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81EE040E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D8548FE8">
      <w:numFmt w:val="bullet"/>
      <w:lvlText w:val="•"/>
      <w:lvlJc w:val="left"/>
      <w:pPr>
        <w:ind w:left="3626" w:hanging="360"/>
      </w:pPr>
      <w:rPr>
        <w:rFonts w:hint="default"/>
        <w:lang w:val="it-IT" w:eastAsia="en-US" w:bidi="ar-SA"/>
      </w:rPr>
    </w:lvl>
    <w:lvl w:ilvl="4" w:tplc="6084269E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D6E6AD04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 w:tplc="F9548DDE">
      <w:numFmt w:val="bullet"/>
      <w:lvlText w:val="•"/>
      <w:lvlJc w:val="left"/>
      <w:pPr>
        <w:ind w:left="6547" w:hanging="360"/>
      </w:pPr>
      <w:rPr>
        <w:rFonts w:hint="default"/>
        <w:lang w:val="it-IT" w:eastAsia="en-US" w:bidi="ar-SA"/>
      </w:rPr>
    </w:lvl>
    <w:lvl w:ilvl="7" w:tplc="F392B1A2">
      <w:numFmt w:val="bullet"/>
      <w:lvlText w:val="•"/>
      <w:lvlJc w:val="left"/>
      <w:pPr>
        <w:ind w:left="7520" w:hanging="360"/>
      </w:pPr>
      <w:rPr>
        <w:rFonts w:hint="default"/>
        <w:lang w:val="it-IT" w:eastAsia="en-US" w:bidi="ar-SA"/>
      </w:rPr>
    </w:lvl>
    <w:lvl w:ilvl="8" w:tplc="4314A382">
      <w:numFmt w:val="bullet"/>
      <w:lvlText w:val="•"/>
      <w:lvlJc w:val="left"/>
      <w:pPr>
        <w:ind w:left="8493" w:hanging="360"/>
      </w:pPr>
      <w:rPr>
        <w:rFonts w:hint="default"/>
        <w:lang w:val="it-IT" w:eastAsia="en-US" w:bidi="ar-SA"/>
      </w:rPr>
    </w:lvl>
  </w:abstractNum>
  <w:num w:numId="1" w16cid:durableId="153491617">
    <w:abstractNumId w:val="1"/>
  </w:num>
  <w:num w:numId="2" w16cid:durableId="1718819625">
    <w:abstractNumId w:val="2"/>
  </w:num>
  <w:num w:numId="3" w16cid:durableId="165355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59"/>
    <w:rsid w:val="000A795F"/>
    <w:rsid w:val="00184877"/>
    <w:rsid w:val="001E6509"/>
    <w:rsid w:val="00201244"/>
    <w:rsid w:val="002110B1"/>
    <w:rsid w:val="002358D1"/>
    <w:rsid w:val="0029153E"/>
    <w:rsid w:val="002A65FA"/>
    <w:rsid w:val="003056C0"/>
    <w:rsid w:val="00316E7D"/>
    <w:rsid w:val="00324B3B"/>
    <w:rsid w:val="00350B32"/>
    <w:rsid w:val="0038176C"/>
    <w:rsid w:val="003D3D61"/>
    <w:rsid w:val="00417B72"/>
    <w:rsid w:val="00475AE6"/>
    <w:rsid w:val="004A00BF"/>
    <w:rsid w:val="00516A8B"/>
    <w:rsid w:val="006C4EE0"/>
    <w:rsid w:val="006D171F"/>
    <w:rsid w:val="007044B8"/>
    <w:rsid w:val="007450B9"/>
    <w:rsid w:val="007C271A"/>
    <w:rsid w:val="007F20AC"/>
    <w:rsid w:val="00817B8E"/>
    <w:rsid w:val="0086356C"/>
    <w:rsid w:val="008C43B5"/>
    <w:rsid w:val="009A5F27"/>
    <w:rsid w:val="009C428F"/>
    <w:rsid w:val="009F2250"/>
    <w:rsid w:val="009F34E7"/>
    <w:rsid w:val="00A50A4B"/>
    <w:rsid w:val="00A552A9"/>
    <w:rsid w:val="00A84BD9"/>
    <w:rsid w:val="00AC124A"/>
    <w:rsid w:val="00AE6E2B"/>
    <w:rsid w:val="00AE6F2E"/>
    <w:rsid w:val="00AE7A0C"/>
    <w:rsid w:val="00AF63B9"/>
    <w:rsid w:val="00BB2740"/>
    <w:rsid w:val="00BC1799"/>
    <w:rsid w:val="00C054E6"/>
    <w:rsid w:val="00C207B4"/>
    <w:rsid w:val="00C814F3"/>
    <w:rsid w:val="00CE3236"/>
    <w:rsid w:val="00CF1064"/>
    <w:rsid w:val="00DA102A"/>
    <w:rsid w:val="00DA7D3A"/>
    <w:rsid w:val="00DB351C"/>
    <w:rsid w:val="00DC0AEB"/>
    <w:rsid w:val="00E65ECC"/>
    <w:rsid w:val="00E94759"/>
    <w:rsid w:val="00EF059F"/>
    <w:rsid w:val="00F3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3A6C7"/>
  <w15:docId w15:val="{28DC192F-5792-4C7C-8A66-1818D4FB3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t-IT"/>
    </w:rPr>
  </w:style>
  <w:style w:type="paragraph" w:styleId="Heading1">
    <w:name w:val="heading 1"/>
    <w:basedOn w:val="Normal"/>
    <w:uiPriority w:val="9"/>
    <w:qFormat/>
    <w:pPr>
      <w:ind w:left="239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08" w:hanging="572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201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2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244"/>
    <w:rPr>
      <w:rFonts w:ascii="Arial MT" w:eastAsia="Arial MT" w:hAnsi="Arial MT" w:cs="Arial MT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244"/>
    <w:rPr>
      <w:rFonts w:ascii="Arial MT" w:eastAsia="Arial MT" w:hAnsi="Arial MT" w:cs="Arial MT"/>
      <w:b/>
      <w:bCs/>
      <w:sz w:val="20"/>
      <w:szCs w:val="20"/>
      <w:lang w:val="it-IT"/>
    </w:rPr>
  </w:style>
  <w:style w:type="paragraph" w:styleId="Revision">
    <w:name w:val="Revision"/>
    <w:hidden/>
    <w:uiPriority w:val="99"/>
    <w:semiHidden/>
    <w:rsid w:val="00CF1064"/>
    <w:pPr>
      <w:widowControl/>
      <w:autoSpaceDE/>
      <w:autoSpaceDN/>
    </w:pPr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taxchange@legalmail.it" TargetMode="External"/><Relationship Id="rId21" Type="http://schemas.openxmlformats.org/officeDocument/2006/relationships/hyperlink" Target="mailto:taxchange@legalmail.it" TargetMode="External"/><Relationship Id="rId42" Type="http://schemas.openxmlformats.org/officeDocument/2006/relationships/hyperlink" Target="mailto:taxchange@legalmail.it" TargetMode="External"/><Relationship Id="rId63" Type="http://schemas.openxmlformats.org/officeDocument/2006/relationships/hyperlink" Target="mailto:taxchange@legalmail.it" TargetMode="External"/><Relationship Id="rId84" Type="http://schemas.openxmlformats.org/officeDocument/2006/relationships/hyperlink" Target="mailto:taxchange@legalmail.it" TargetMode="External"/><Relationship Id="rId138" Type="http://schemas.openxmlformats.org/officeDocument/2006/relationships/hyperlink" Target="http://www.txcmarkets.com/" TargetMode="External"/><Relationship Id="rId107" Type="http://schemas.openxmlformats.org/officeDocument/2006/relationships/hyperlink" Target="mailto:taxchange@legalmail.it" TargetMode="External"/><Relationship Id="rId11" Type="http://schemas.openxmlformats.org/officeDocument/2006/relationships/hyperlink" Target="mailto:taxchange@legalmail.it" TargetMode="External"/><Relationship Id="rId32" Type="http://schemas.openxmlformats.org/officeDocument/2006/relationships/hyperlink" Target="http://www.taxchange.it/" TargetMode="External"/><Relationship Id="rId53" Type="http://schemas.openxmlformats.org/officeDocument/2006/relationships/hyperlink" Target="mailto:taxchange@legalmail.it" TargetMode="External"/><Relationship Id="rId74" Type="http://schemas.openxmlformats.org/officeDocument/2006/relationships/hyperlink" Target="mailto:taxchange@legalmail.it" TargetMode="External"/><Relationship Id="rId128" Type="http://schemas.openxmlformats.org/officeDocument/2006/relationships/hyperlink" Target="http://www.arbitrobancariofinanziario.it/" TargetMode="External"/><Relationship Id="rId149" Type="http://schemas.openxmlformats.org/officeDocument/2006/relationships/hyperlink" Target="mailto:taxchange@legalmail.it" TargetMode="External"/><Relationship Id="rId5" Type="http://schemas.openxmlformats.org/officeDocument/2006/relationships/styles" Target="styles.xml"/><Relationship Id="rId95" Type="http://schemas.openxmlformats.org/officeDocument/2006/relationships/hyperlink" Target="mailto:taxchange@legalmail.it" TargetMode="External"/><Relationship Id="rId22" Type="http://schemas.openxmlformats.org/officeDocument/2006/relationships/hyperlink" Target="mailto:taxchange@legalmail.it" TargetMode="External"/><Relationship Id="rId27" Type="http://schemas.openxmlformats.org/officeDocument/2006/relationships/hyperlink" Target="mailto:taxchange@legalmail.it" TargetMode="External"/><Relationship Id="rId43" Type="http://schemas.openxmlformats.org/officeDocument/2006/relationships/hyperlink" Target="mailto:taxchange@legalmail.it" TargetMode="External"/><Relationship Id="rId48" Type="http://schemas.openxmlformats.org/officeDocument/2006/relationships/hyperlink" Target="mailto:taxchange@legalmail.it" TargetMode="External"/><Relationship Id="rId64" Type="http://schemas.openxmlformats.org/officeDocument/2006/relationships/hyperlink" Target="mailto:taxchange@legalmail.it" TargetMode="External"/><Relationship Id="rId69" Type="http://schemas.openxmlformats.org/officeDocument/2006/relationships/hyperlink" Target="mailto:taxchange@legalmail.it" TargetMode="External"/><Relationship Id="rId113" Type="http://schemas.openxmlformats.org/officeDocument/2006/relationships/hyperlink" Target="mailto:taxchange@legalmail.it" TargetMode="External"/><Relationship Id="rId118" Type="http://schemas.openxmlformats.org/officeDocument/2006/relationships/hyperlink" Target="mailto:taxchange@legalmail.it" TargetMode="External"/><Relationship Id="rId134" Type="http://schemas.openxmlformats.org/officeDocument/2006/relationships/hyperlink" Target="http://www.txcmarkets.com/" TargetMode="External"/><Relationship Id="rId139" Type="http://schemas.openxmlformats.org/officeDocument/2006/relationships/hyperlink" Target="mailto:taxchange@legalmail.it" TargetMode="External"/><Relationship Id="rId80" Type="http://schemas.openxmlformats.org/officeDocument/2006/relationships/hyperlink" Target="mailto:taxchange@legalmail.it" TargetMode="External"/><Relationship Id="rId85" Type="http://schemas.openxmlformats.org/officeDocument/2006/relationships/hyperlink" Target="mailto:taxchange@legalmail.it" TargetMode="External"/><Relationship Id="rId150" Type="http://schemas.openxmlformats.org/officeDocument/2006/relationships/fontTable" Target="fontTable.xml"/><Relationship Id="rId12" Type="http://schemas.openxmlformats.org/officeDocument/2006/relationships/hyperlink" Target="mailto:taxchange@legalmail.it" TargetMode="External"/><Relationship Id="rId17" Type="http://schemas.openxmlformats.org/officeDocument/2006/relationships/hyperlink" Target="mailto:taxchange@legalmail.it" TargetMode="External"/><Relationship Id="rId33" Type="http://schemas.openxmlformats.org/officeDocument/2006/relationships/hyperlink" Target="http://www.taxchange.it/" TargetMode="External"/><Relationship Id="rId38" Type="http://schemas.openxmlformats.org/officeDocument/2006/relationships/hyperlink" Target="mailto:taxchange@legalmail.it" TargetMode="External"/><Relationship Id="rId59" Type="http://schemas.openxmlformats.org/officeDocument/2006/relationships/hyperlink" Target="mailto:taxchange@legalmail.it" TargetMode="External"/><Relationship Id="rId103" Type="http://schemas.openxmlformats.org/officeDocument/2006/relationships/hyperlink" Target="mailto:taxchange@legalmail.it" TargetMode="External"/><Relationship Id="rId108" Type="http://schemas.openxmlformats.org/officeDocument/2006/relationships/hyperlink" Target="mailto:taxchange@legalmail.it" TargetMode="External"/><Relationship Id="rId124" Type="http://schemas.openxmlformats.org/officeDocument/2006/relationships/hyperlink" Target="http://www.arbitrobancariofinanziario.it/" TargetMode="External"/><Relationship Id="rId129" Type="http://schemas.openxmlformats.org/officeDocument/2006/relationships/hyperlink" Target="http://www.arbitrobancariofinanziario.it/" TargetMode="External"/><Relationship Id="rId54" Type="http://schemas.openxmlformats.org/officeDocument/2006/relationships/hyperlink" Target="mailto:taxchange@legalmail.it" TargetMode="External"/><Relationship Id="rId70" Type="http://schemas.openxmlformats.org/officeDocument/2006/relationships/hyperlink" Target="mailto:taxchange@legalmail.it" TargetMode="External"/><Relationship Id="rId75" Type="http://schemas.openxmlformats.org/officeDocument/2006/relationships/hyperlink" Target="mailto:taxchange@legalmail.it" TargetMode="External"/><Relationship Id="rId91" Type="http://schemas.openxmlformats.org/officeDocument/2006/relationships/hyperlink" Target="mailto:taxchange@legalmail.it" TargetMode="External"/><Relationship Id="rId96" Type="http://schemas.openxmlformats.org/officeDocument/2006/relationships/hyperlink" Target="mailto:taxchange@legalmail.it" TargetMode="External"/><Relationship Id="rId140" Type="http://schemas.openxmlformats.org/officeDocument/2006/relationships/hyperlink" Target="mailto:taxchange@legalmail.it" TargetMode="External"/><Relationship Id="rId145" Type="http://schemas.openxmlformats.org/officeDocument/2006/relationships/hyperlink" Target="mailto:taxchange@legalmail.i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mailto:taxchange@legalmail.it" TargetMode="External"/><Relationship Id="rId28" Type="http://schemas.openxmlformats.org/officeDocument/2006/relationships/hyperlink" Target="mailto:taxchange@legalmail.it" TargetMode="External"/><Relationship Id="rId49" Type="http://schemas.openxmlformats.org/officeDocument/2006/relationships/hyperlink" Target="mailto:taxchange@legalmail.it" TargetMode="External"/><Relationship Id="rId114" Type="http://schemas.openxmlformats.org/officeDocument/2006/relationships/hyperlink" Target="mailto:taxchange@legalmail.it" TargetMode="External"/><Relationship Id="rId119" Type="http://schemas.openxmlformats.org/officeDocument/2006/relationships/hyperlink" Target="mailto:taxchange@legalmail.it" TargetMode="External"/><Relationship Id="rId44" Type="http://schemas.openxmlformats.org/officeDocument/2006/relationships/hyperlink" Target="mailto:taxchange@legalmail.it" TargetMode="External"/><Relationship Id="rId60" Type="http://schemas.openxmlformats.org/officeDocument/2006/relationships/hyperlink" Target="mailto:taxchange@legalmail.it" TargetMode="External"/><Relationship Id="rId65" Type="http://schemas.openxmlformats.org/officeDocument/2006/relationships/hyperlink" Target="mailto:taxchange@legalmail.it" TargetMode="External"/><Relationship Id="rId81" Type="http://schemas.openxmlformats.org/officeDocument/2006/relationships/hyperlink" Target="mailto:taxchange@legalmail.it" TargetMode="External"/><Relationship Id="rId86" Type="http://schemas.openxmlformats.org/officeDocument/2006/relationships/hyperlink" Target="mailto:taxchange@legalmail.it" TargetMode="External"/><Relationship Id="rId130" Type="http://schemas.openxmlformats.org/officeDocument/2006/relationships/hyperlink" Target="http://www.arbitrobancariofinanziario.it/" TargetMode="External"/><Relationship Id="rId135" Type="http://schemas.openxmlformats.org/officeDocument/2006/relationships/hyperlink" Target="http://www.txcmarkets.com/" TargetMode="External"/><Relationship Id="rId151" Type="http://schemas.openxmlformats.org/officeDocument/2006/relationships/theme" Target="theme/theme1.xml"/><Relationship Id="rId13" Type="http://schemas.openxmlformats.org/officeDocument/2006/relationships/hyperlink" Target="mailto:taxchange@legalmail.it" TargetMode="External"/><Relationship Id="rId18" Type="http://schemas.openxmlformats.org/officeDocument/2006/relationships/hyperlink" Target="mailto:taxchange@legalmail.it" TargetMode="External"/><Relationship Id="rId39" Type="http://schemas.openxmlformats.org/officeDocument/2006/relationships/hyperlink" Target="mailto:taxchange@legalmail.it" TargetMode="External"/><Relationship Id="rId109" Type="http://schemas.openxmlformats.org/officeDocument/2006/relationships/hyperlink" Target="mailto:taxchange@legalmail.it" TargetMode="External"/><Relationship Id="rId34" Type="http://schemas.openxmlformats.org/officeDocument/2006/relationships/hyperlink" Target="http://www.taxchange.it/" TargetMode="External"/><Relationship Id="rId50" Type="http://schemas.openxmlformats.org/officeDocument/2006/relationships/hyperlink" Target="mailto:taxchange@legalmail.it" TargetMode="External"/><Relationship Id="rId55" Type="http://schemas.openxmlformats.org/officeDocument/2006/relationships/hyperlink" Target="mailto:taxchange@legalmail.it" TargetMode="External"/><Relationship Id="rId76" Type="http://schemas.openxmlformats.org/officeDocument/2006/relationships/hyperlink" Target="mailto:taxchange@legalmail.it" TargetMode="External"/><Relationship Id="rId97" Type="http://schemas.openxmlformats.org/officeDocument/2006/relationships/hyperlink" Target="mailto:taxchange@legalmail.it" TargetMode="External"/><Relationship Id="rId104" Type="http://schemas.openxmlformats.org/officeDocument/2006/relationships/hyperlink" Target="mailto:taxchange@legalmail.it" TargetMode="External"/><Relationship Id="rId120" Type="http://schemas.openxmlformats.org/officeDocument/2006/relationships/hyperlink" Target="mailto:taxchange@legalmail.it" TargetMode="External"/><Relationship Id="rId125" Type="http://schemas.openxmlformats.org/officeDocument/2006/relationships/hyperlink" Target="http://www.arbitrobancariofinanziario.it/" TargetMode="External"/><Relationship Id="rId141" Type="http://schemas.openxmlformats.org/officeDocument/2006/relationships/hyperlink" Target="mailto:taxchange@legalmail.it" TargetMode="External"/><Relationship Id="rId146" Type="http://schemas.openxmlformats.org/officeDocument/2006/relationships/hyperlink" Target="mailto:taxchange@legalmail.it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mailto:taxchange@legalmail.it" TargetMode="External"/><Relationship Id="rId92" Type="http://schemas.openxmlformats.org/officeDocument/2006/relationships/hyperlink" Target="mailto:taxchange@legalmail.it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taxchange@legalmail.it" TargetMode="External"/><Relationship Id="rId24" Type="http://schemas.openxmlformats.org/officeDocument/2006/relationships/hyperlink" Target="mailto:taxchange@legalmail.it" TargetMode="External"/><Relationship Id="rId40" Type="http://schemas.openxmlformats.org/officeDocument/2006/relationships/hyperlink" Target="mailto:taxchange@legalmail.it" TargetMode="External"/><Relationship Id="rId45" Type="http://schemas.openxmlformats.org/officeDocument/2006/relationships/hyperlink" Target="mailto:taxchange@legalmail.it" TargetMode="External"/><Relationship Id="rId66" Type="http://schemas.openxmlformats.org/officeDocument/2006/relationships/hyperlink" Target="mailto:taxchange@legalmail.it" TargetMode="External"/><Relationship Id="rId87" Type="http://schemas.openxmlformats.org/officeDocument/2006/relationships/hyperlink" Target="mailto:taxchange@legalmail.it" TargetMode="External"/><Relationship Id="rId110" Type="http://schemas.openxmlformats.org/officeDocument/2006/relationships/hyperlink" Target="mailto:taxchange@legalmail.it" TargetMode="External"/><Relationship Id="rId115" Type="http://schemas.openxmlformats.org/officeDocument/2006/relationships/hyperlink" Target="mailto:taxchange@legalmail.it" TargetMode="External"/><Relationship Id="rId131" Type="http://schemas.openxmlformats.org/officeDocument/2006/relationships/hyperlink" Target="http://www.arbitrobancariofinanziario.it/" TargetMode="External"/><Relationship Id="rId136" Type="http://schemas.openxmlformats.org/officeDocument/2006/relationships/hyperlink" Target="http://www.txcmarkets.com/" TargetMode="External"/><Relationship Id="rId61" Type="http://schemas.openxmlformats.org/officeDocument/2006/relationships/hyperlink" Target="mailto:taxchange@legalmail.it" TargetMode="External"/><Relationship Id="rId82" Type="http://schemas.openxmlformats.org/officeDocument/2006/relationships/hyperlink" Target="mailto:taxchange@legalmail.it" TargetMode="External"/><Relationship Id="rId19" Type="http://schemas.openxmlformats.org/officeDocument/2006/relationships/hyperlink" Target="mailto:taxchange@legalmail.it" TargetMode="External"/><Relationship Id="rId14" Type="http://schemas.openxmlformats.org/officeDocument/2006/relationships/hyperlink" Target="mailto:taxchange@legalmail.it" TargetMode="External"/><Relationship Id="rId30" Type="http://schemas.openxmlformats.org/officeDocument/2006/relationships/hyperlink" Target="mailto:taxchange@legalmail.it" TargetMode="External"/><Relationship Id="rId35" Type="http://schemas.openxmlformats.org/officeDocument/2006/relationships/hyperlink" Target="http://www.taxchange.it/" TargetMode="External"/><Relationship Id="rId56" Type="http://schemas.openxmlformats.org/officeDocument/2006/relationships/hyperlink" Target="mailto:taxchange@legalmail.it" TargetMode="External"/><Relationship Id="rId77" Type="http://schemas.openxmlformats.org/officeDocument/2006/relationships/hyperlink" Target="mailto:taxchange@legalmail.it" TargetMode="External"/><Relationship Id="rId100" Type="http://schemas.openxmlformats.org/officeDocument/2006/relationships/hyperlink" Target="mailto:taxchange@legalmail.it" TargetMode="External"/><Relationship Id="rId105" Type="http://schemas.openxmlformats.org/officeDocument/2006/relationships/hyperlink" Target="mailto:taxchange@legalmail.it" TargetMode="External"/><Relationship Id="rId126" Type="http://schemas.openxmlformats.org/officeDocument/2006/relationships/hyperlink" Target="http://www.arbitrobancariofinanziario.it/" TargetMode="External"/><Relationship Id="rId147" Type="http://schemas.openxmlformats.org/officeDocument/2006/relationships/hyperlink" Target="mailto:taxchange@legalmail.it" TargetMode="External"/><Relationship Id="rId8" Type="http://schemas.openxmlformats.org/officeDocument/2006/relationships/image" Target="media/image1.jpeg"/><Relationship Id="rId51" Type="http://schemas.openxmlformats.org/officeDocument/2006/relationships/hyperlink" Target="mailto:taxchange@legalmail.it" TargetMode="External"/><Relationship Id="rId72" Type="http://schemas.openxmlformats.org/officeDocument/2006/relationships/hyperlink" Target="mailto:taxchange@legalmail.it" TargetMode="External"/><Relationship Id="rId93" Type="http://schemas.openxmlformats.org/officeDocument/2006/relationships/hyperlink" Target="mailto:taxchange@legalmail.it" TargetMode="External"/><Relationship Id="rId98" Type="http://schemas.openxmlformats.org/officeDocument/2006/relationships/hyperlink" Target="mailto:taxchange@legalmail.it" TargetMode="External"/><Relationship Id="rId121" Type="http://schemas.openxmlformats.org/officeDocument/2006/relationships/hyperlink" Target="mailto:taxchange@legalmail.it" TargetMode="External"/><Relationship Id="rId142" Type="http://schemas.openxmlformats.org/officeDocument/2006/relationships/hyperlink" Target="mailto:taxchange@legalmail.it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mailto:taxchange@legalmail.it" TargetMode="External"/><Relationship Id="rId46" Type="http://schemas.openxmlformats.org/officeDocument/2006/relationships/hyperlink" Target="mailto:taxchange@legalmail.it" TargetMode="External"/><Relationship Id="rId67" Type="http://schemas.openxmlformats.org/officeDocument/2006/relationships/hyperlink" Target="mailto:taxchange@legalmail.it" TargetMode="External"/><Relationship Id="rId116" Type="http://schemas.openxmlformats.org/officeDocument/2006/relationships/hyperlink" Target="mailto:taxchange@legalmail.it" TargetMode="External"/><Relationship Id="rId137" Type="http://schemas.openxmlformats.org/officeDocument/2006/relationships/hyperlink" Target="http://www.txcmarkets.com/" TargetMode="External"/><Relationship Id="rId20" Type="http://schemas.openxmlformats.org/officeDocument/2006/relationships/hyperlink" Target="mailto:taxchange@legalmail.it" TargetMode="External"/><Relationship Id="rId41" Type="http://schemas.openxmlformats.org/officeDocument/2006/relationships/hyperlink" Target="mailto:taxchange@legalmail.it" TargetMode="External"/><Relationship Id="rId62" Type="http://schemas.openxmlformats.org/officeDocument/2006/relationships/hyperlink" Target="mailto:taxchange@legalmail.it" TargetMode="External"/><Relationship Id="rId83" Type="http://schemas.openxmlformats.org/officeDocument/2006/relationships/hyperlink" Target="mailto:taxchange@legalmail.it" TargetMode="External"/><Relationship Id="rId88" Type="http://schemas.openxmlformats.org/officeDocument/2006/relationships/hyperlink" Target="mailto:taxchange@legalmail.it" TargetMode="External"/><Relationship Id="rId111" Type="http://schemas.openxmlformats.org/officeDocument/2006/relationships/hyperlink" Target="mailto:taxchange@legalmail.it" TargetMode="External"/><Relationship Id="rId132" Type="http://schemas.openxmlformats.org/officeDocument/2006/relationships/hyperlink" Target="http://www.arbitrobancariofinanziario.it/" TargetMode="External"/><Relationship Id="rId15" Type="http://schemas.openxmlformats.org/officeDocument/2006/relationships/hyperlink" Target="mailto:taxchange@legalmail.it" TargetMode="External"/><Relationship Id="rId36" Type="http://schemas.openxmlformats.org/officeDocument/2006/relationships/hyperlink" Target="http://www.taxchange.it/" TargetMode="External"/><Relationship Id="rId57" Type="http://schemas.openxmlformats.org/officeDocument/2006/relationships/hyperlink" Target="mailto:taxchange@legalmail.it" TargetMode="External"/><Relationship Id="rId106" Type="http://schemas.openxmlformats.org/officeDocument/2006/relationships/hyperlink" Target="mailto:taxchange@legalmail.it" TargetMode="External"/><Relationship Id="rId127" Type="http://schemas.openxmlformats.org/officeDocument/2006/relationships/hyperlink" Target="http://www.arbitrobancariofinanziario.it/" TargetMode="External"/><Relationship Id="rId10" Type="http://schemas.openxmlformats.org/officeDocument/2006/relationships/hyperlink" Target="mailto:taxchange@legalmail.it" TargetMode="External"/><Relationship Id="rId31" Type="http://schemas.openxmlformats.org/officeDocument/2006/relationships/hyperlink" Target="http://www.taxchange.it/" TargetMode="External"/><Relationship Id="rId52" Type="http://schemas.openxmlformats.org/officeDocument/2006/relationships/hyperlink" Target="mailto:taxchange@legalmail.it" TargetMode="External"/><Relationship Id="rId73" Type="http://schemas.openxmlformats.org/officeDocument/2006/relationships/hyperlink" Target="mailto:taxchange@legalmail.it" TargetMode="External"/><Relationship Id="rId78" Type="http://schemas.openxmlformats.org/officeDocument/2006/relationships/hyperlink" Target="mailto:taxchange@legalmail.it" TargetMode="External"/><Relationship Id="rId94" Type="http://schemas.openxmlformats.org/officeDocument/2006/relationships/hyperlink" Target="mailto:taxchange@legalmail.it" TargetMode="External"/><Relationship Id="rId99" Type="http://schemas.openxmlformats.org/officeDocument/2006/relationships/hyperlink" Target="mailto:taxchange@legalmail.it" TargetMode="External"/><Relationship Id="rId101" Type="http://schemas.openxmlformats.org/officeDocument/2006/relationships/hyperlink" Target="mailto:taxchange@legalmail.it" TargetMode="External"/><Relationship Id="rId122" Type="http://schemas.openxmlformats.org/officeDocument/2006/relationships/hyperlink" Target="mailto:taxchange@legalmail.it" TargetMode="External"/><Relationship Id="rId143" Type="http://schemas.openxmlformats.org/officeDocument/2006/relationships/hyperlink" Target="mailto:taxchange@legalmail.it" TargetMode="External"/><Relationship Id="rId148" Type="http://schemas.openxmlformats.org/officeDocument/2006/relationships/hyperlink" Target="mailto:taxchange@legalmail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taxchange@legalmail.it" TargetMode="External"/><Relationship Id="rId26" Type="http://schemas.openxmlformats.org/officeDocument/2006/relationships/hyperlink" Target="mailto:taxchange@legalmail.it" TargetMode="External"/><Relationship Id="rId47" Type="http://schemas.openxmlformats.org/officeDocument/2006/relationships/hyperlink" Target="mailto:taxchange@legalmail.it" TargetMode="External"/><Relationship Id="rId68" Type="http://schemas.openxmlformats.org/officeDocument/2006/relationships/hyperlink" Target="mailto:taxchange@legalmail.it" TargetMode="External"/><Relationship Id="rId89" Type="http://schemas.openxmlformats.org/officeDocument/2006/relationships/hyperlink" Target="mailto:taxchange@legalmail.it" TargetMode="External"/><Relationship Id="rId112" Type="http://schemas.openxmlformats.org/officeDocument/2006/relationships/hyperlink" Target="mailto:taxchange@legalmail.it" TargetMode="External"/><Relationship Id="rId133" Type="http://schemas.openxmlformats.org/officeDocument/2006/relationships/hyperlink" Target="http://www.arbitrobancariofinanziario.it/" TargetMode="External"/><Relationship Id="rId16" Type="http://schemas.openxmlformats.org/officeDocument/2006/relationships/hyperlink" Target="mailto:taxchange@legalmail.it" TargetMode="External"/><Relationship Id="rId37" Type="http://schemas.openxmlformats.org/officeDocument/2006/relationships/hyperlink" Target="mailto:taxchange@legalmail.it" TargetMode="External"/><Relationship Id="rId58" Type="http://schemas.openxmlformats.org/officeDocument/2006/relationships/hyperlink" Target="mailto:taxchange@legalmail.it" TargetMode="External"/><Relationship Id="rId79" Type="http://schemas.openxmlformats.org/officeDocument/2006/relationships/hyperlink" Target="mailto:taxchange@legalmail.it" TargetMode="External"/><Relationship Id="rId102" Type="http://schemas.openxmlformats.org/officeDocument/2006/relationships/hyperlink" Target="mailto:taxchange@legalmail.it" TargetMode="External"/><Relationship Id="rId123" Type="http://schemas.openxmlformats.org/officeDocument/2006/relationships/hyperlink" Target="http://www.arbitrobancariofinanziario.it/" TargetMode="External"/><Relationship Id="rId144" Type="http://schemas.openxmlformats.org/officeDocument/2006/relationships/hyperlink" Target="mailto:taxchange@legalmail.it" TargetMode="External"/><Relationship Id="rId90" Type="http://schemas.openxmlformats.org/officeDocument/2006/relationships/hyperlink" Target="mailto:taxchange@legalmai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f7fe16-ac53-4c64-96f7-2b77ac5a8ad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5BCE382077BD4099F238868ECA31DD" ma:contentTypeVersion="13" ma:contentTypeDescription="Create a new document." ma:contentTypeScope="" ma:versionID="132d0bb4edd3aef53a26d99261e345f7">
  <xsd:schema xmlns:xsd="http://www.w3.org/2001/XMLSchema" xmlns:xs="http://www.w3.org/2001/XMLSchema" xmlns:p="http://schemas.microsoft.com/office/2006/metadata/properties" xmlns:ns2="83f7fe16-ac53-4c64-96f7-2b77ac5a8add" xmlns:ns3="223448c0-4886-4d6c-9c95-4cae32e5e2d3" targetNamespace="http://schemas.microsoft.com/office/2006/metadata/properties" ma:root="true" ma:fieldsID="73029fbe3a65c63a39606558d3c96430" ns2:_="" ns3:_="">
    <xsd:import namespace="83f7fe16-ac53-4c64-96f7-2b77ac5a8add"/>
    <xsd:import namespace="223448c0-4886-4d6c-9c95-4cae32e5e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7fe16-ac53-4c64-96f7-2b77ac5a8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d08b4d-9acc-4f61-a54e-b96c3b3500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448c0-4886-4d6c-9c95-4cae32e5e2d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C5A51-25AF-4C8B-BAF9-7A7587596C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6D04D-6B7B-451C-A370-D68BC7EB473B}">
  <ds:schemaRefs>
    <ds:schemaRef ds:uri="http://schemas.microsoft.com/office/2006/metadata/properties"/>
    <ds:schemaRef ds:uri="http://schemas.microsoft.com/office/infopath/2007/PartnerControls"/>
    <ds:schemaRef ds:uri="83f7fe16-ac53-4c64-96f7-2b77ac5a8add"/>
  </ds:schemaRefs>
</ds:datastoreItem>
</file>

<file path=customXml/itemProps3.xml><?xml version="1.0" encoding="utf-8"?>
<ds:datastoreItem xmlns:ds="http://schemas.openxmlformats.org/officeDocument/2006/customXml" ds:itemID="{7129ED69-2E2B-4C76-AA0C-4598F274D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7fe16-ac53-4c64-96f7-2b77ac5a8add"/>
    <ds:schemaRef ds:uri="223448c0-4886-4d6c-9c95-4cae32e5e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4799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De Luca</dc:creator>
  <cp:lastModifiedBy>Bruno Lorenzelli</cp:lastModifiedBy>
  <cp:revision>2</cp:revision>
  <dcterms:created xsi:type="dcterms:W3CDTF">2024-06-06T03:46:00Z</dcterms:created>
  <dcterms:modified xsi:type="dcterms:W3CDTF">2024-06-06T03:46:00Z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2023-07-19T00:00:00Z</vt:filetime>
  </property>
  <property fmtid="{D5CDD505-2E9C-101B-9397-08002B2CF9AE}" pid="5" name="ContentTypeId">
    <vt:lpwstr>0x0101003D5BCE382077BD4099F238868ECA31DD</vt:lpwstr>
  </property>
</Properties>
</file>